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920"/>
        <w:gridCol w:w="3919"/>
        <w:gridCol w:w="1171"/>
      </w:tblGrid>
      <w:tr w:rsidR="001F11F8" w:rsidRPr="001F11F8" w14:paraId="4D5F7294" w14:textId="77777777" w:rsidTr="001F11F8">
        <w:trPr>
          <w:gridAfter w:val="2"/>
          <w:wAfter w:w="2825" w:type="pct"/>
          <w:trHeight w:val="900"/>
        </w:trPr>
        <w:tc>
          <w:tcPr>
            <w:tcW w:w="217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6D90F8" w14:textId="77777777" w:rsidR="001F11F8" w:rsidRPr="001F11F8" w:rsidRDefault="001F11F8" w:rsidP="001F11F8">
            <w:pPr>
              <w:rPr>
                <w:rFonts w:ascii="Arial" w:hAnsi="Arial" w:cs="Arial"/>
                <w:sz w:val="24"/>
                <w:szCs w:val="24"/>
              </w:rPr>
            </w:pPr>
          </w:p>
        </w:tc>
      </w:tr>
      <w:tr w:rsidR="001F11F8" w:rsidRPr="001F11F8" w14:paraId="1A4513D1" w14:textId="77777777" w:rsidTr="001F11F8">
        <w:trPr>
          <w:gridAfter w:val="1"/>
          <w:wAfter w:w="651" w:type="pct"/>
        </w:trPr>
        <w:tc>
          <w:tcPr>
            <w:tcW w:w="2175" w:type="pct"/>
            <w:tcBorders>
              <w:top w:val="outset" w:sz="6" w:space="0" w:color="000000"/>
              <w:left w:val="outset" w:sz="6" w:space="0" w:color="000000"/>
              <w:bottom w:val="single" w:sz="18" w:space="0" w:color="000000"/>
              <w:right w:val="outset" w:sz="6" w:space="0" w:color="000000"/>
            </w:tcBorders>
            <w:shd w:val="clear" w:color="auto" w:fill="006699"/>
            <w:tcMar>
              <w:top w:w="0" w:type="dxa"/>
              <w:left w:w="0" w:type="dxa"/>
              <w:bottom w:w="0" w:type="dxa"/>
              <w:right w:w="240" w:type="dxa"/>
            </w:tcMar>
            <w:vAlign w:val="center"/>
            <w:hideMark/>
          </w:tcPr>
          <w:p w14:paraId="61BB749A" w14:textId="77777777" w:rsidR="001F11F8" w:rsidRPr="001F11F8" w:rsidRDefault="001F11F8" w:rsidP="001F11F8">
            <w:pPr>
              <w:rPr>
                <w:rFonts w:ascii="Arial" w:hAnsi="Arial" w:cs="Arial"/>
                <w:sz w:val="24"/>
                <w:szCs w:val="24"/>
              </w:rPr>
            </w:pPr>
            <w:bookmarkStart w:id="0" w:name="B._FROM_COMMENCEMENT_TO_TRIAL/SETTLEMENT"/>
            <w:r w:rsidRPr="001F11F8">
              <w:rPr>
                <w:rFonts w:ascii="Arial" w:hAnsi="Arial" w:cs="Arial"/>
                <w:sz w:val="24"/>
                <w:szCs w:val="24"/>
                <w:u w:val="single"/>
              </w:rPr>
              <w:t>B. FROM COMMENCEMENT TO TRIAL/SETTLEMENT DATE</w:t>
            </w:r>
            <w:bookmarkEnd w:id="0"/>
          </w:p>
          <w:p w14:paraId="6F7513CE"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c>
          <w:tcPr>
            <w:tcW w:w="2175" w:type="pct"/>
            <w:tcBorders>
              <w:top w:val="outset" w:sz="6" w:space="0" w:color="000000"/>
              <w:left w:val="outset" w:sz="6" w:space="0" w:color="000000"/>
              <w:bottom w:val="single" w:sz="18" w:space="0" w:color="000000"/>
              <w:right w:val="outset" w:sz="6" w:space="0" w:color="000000"/>
            </w:tcBorders>
            <w:shd w:val="clear" w:color="auto" w:fill="006699"/>
            <w:tcMar>
              <w:top w:w="0" w:type="dxa"/>
              <w:left w:w="0" w:type="dxa"/>
              <w:bottom w:w="0" w:type="dxa"/>
              <w:right w:w="240" w:type="dxa"/>
            </w:tcMar>
            <w:vAlign w:val="center"/>
            <w:hideMark/>
          </w:tcPr>
          <w:p w14:paraId="7985BA32" w14:textId="77777777" w:rsidR="001F11F8" w:rsidRPr="001F11F8" w:rsidRDefault="001F11F8" w:rsidP="001F11F8">
            <w:pPr>
              <w:rPr>
                <w:rFonts w:ascii="Arial" w:hAnsi="Arial" w:cs="Arial"/>
                <w:b/>
                <w:bCs/>
                <w:sz w:val="24"/>
                <w:szCs w:val="24"/>
              </w:rPr>
            </w:pPr>
            <w:r w:rsidRPr="001F11F8">
              <w:rPr>
                <w:rFonts w:ascii="Arial" w:hAnsi="Arial" w:cs="Arial"/>
                <w:b/>
                <w:bCs/>
                <w:sz w:val="24"/>
                <w:szCs w:val="24"/>
              </w:rPr>
              <w:t> </w:t>
            </w:r>
          </w:p>
        </w:tc>
      </w:tr>
      <w:tr w:rsidR="001F11F8" w:rsidRPr="001F11F8" w14:paraId="1B3F809F"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6715F1F2"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c>
          <w:tcPr>
            <w:tcW w:w="2175"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4FEFB385" w14:textId="77777777" w:rsidR="001F11F8" w:rsidRPr="001F11F8" w:rsidRDefault="001F11F8" w:rsidP="001F11F8">
            <w:pPr>
              <w:rPr>
                <w:rFonts w:ascii="Arial" w:hAnsi="Arial" w:cs="Arial"/>
                <w:sz w:val="24"/>
                <w:szCs w:val="24"/>
              </w:rPr>
            </w:pPr>
            <w:r w:rsidRPr="001F11F8">
              <w:rPr>
                <w:rFonts w:ascii="Arial" w:hAnsi="Arial" w:cs="Arial"/>
                <w:sz w:val="24"/>
                <w:szCs w:val="24"/>
              </w:rPr>
              <w:t>ISSUANCE OF PROCEEDINGS, PLEADINGS ETC.</w:t>
            </w:r>
          </w:p>
        </w:tc>
        <w:tc>
          <w:tcPr>
            <w:tcW w:w="651"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39C6D0A8"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7B85729"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E360117" w14:textId="77777777" w:rsidR="001F11F8" w:rsidRPr="001F11F8" w:rsidRDefault="001F11F8" w:rsidP="001F11F8">
            <w:pPr>
              <w:rPr>
                <w:rFonts w:ascii="Arial" w:hAnsi="Arial" w:cs="Arial"/>
                <w:sz w:val="24"/>
                <w:szCs w:val="24"/>
              </w:rPr>
            </w:pPr>
            <w:r w:rsidRPr="001F11F8">
              <w:rPr>
                <w:rFonts w:ascii="Arial" w:hAnsi="Arial" w:cs="Arial"/>
                <w:sz w:val="24"/>
                <w:szCs w:val="24"/>
              </w:rPr>
              <w:t>15.</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8D4CB70"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Preparing, issuing, and service on one party of originating summons, petition, originating notice of motion or </w:t>
            </w:r>
            <w:proofErr w:type="gramStart"/>
            <w:r w:rsidRPr="001F11F8">
              <w:rPr>
                <w:rFonts w:ascii="Arial" w:hAnsi="Arial" w:cs="Arial"/>
                <w:sz w:val="24"/>
                <w:szCs w:val="24"/>
              </w:rPr>
              <w:t>third party</w:t>
            </w:r>
            <w:proofErr w:type="gramEnd"/>
            <w:r w:rsidRPr="001F11F8">
              <w:rPr>
                <w:rFonts w:ascii="Arial" w:hAnsi="Arial" w:cs="Arial"/>
                <w:sz w:val="24"/>
                <w:szCs w:val="24"/>
              </w:rPr>
              <w:t xml:space="preserve"> notice including, where relevant, endorsement for service out of the jurisdiction under Order 11A (excluding attendance on counsel)</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68D59BD" w14:textId="77777777" w:rsidR="001F11F8" w:rsidRPr="001F11F8" w:rsidRDefault="001F11F8" w:rsidP="001F11F8">
            <w:pPr>
              <w:rPr>
                <w:rFonts w:ascii="Arial" w:hAnsi="Arial" w:cs="Arial"/>
                <w:sz w:val="24"/>
                <w:szCs w:val="24"/>
              </w:rPr>
            </w:pPr>
            <w:r w:rsidRPr="001F11F8">
              <w:rPr>
                <w:rFonts w:ascii="Arial" w:hAnsi="Arial" w:cs="Arial"/>
                <w:sz w:val="24"/>
                <w:szCs w:val="24"/>
              </w:rPr>
              <w:t>€75</w:t>
            </w:r>
          </w:p>
        </w:tc>
      </w:tr>
      <w:tr w:rsidR="001F11F8" w:rsidRPr="001F11F8" w14:paraId="575E7E7A"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5F4C63D" w14:textId="77777777" w:rsidR="001F11F8" w:rsidRPr="001F11F8" w:rsidRDefault="001F11F8" w:rsidP="001F11F8">
            <w:pPr>
              <w:rPr>
                <w:rFonts w:ascii="Arial" w:hAnsi="Arial" w:cs="Arial"/>
                <w:sz w:val="24"/>
                <w:szCs w:val="24"/>
              </w:rPr>
            </w:pPr>
            <w:r w:rsidRPr="001F11F8">
              <w:rPr>
                <w:rFonts w:ascii="Arial" w:hAnsi="Arial" w:cs="Arial"/>
                <w:sz w:val="24"/>
                <w:szCs w:val="24"/>
              </w:rPr>
              <w:t>16.</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A660639" w14:textId="77777777" w:rsidR="001F11F8" w:rsidRPr="001F11F8" w:rsidRDefault="001F11F8" w:rsidP="001F11F8">
            <w:pPr>
              <w:rPr>
                <w:rFonts w:ascii="Arial" w:hAnsi="Arial" w:cs="Arial"/>
                <w:sz w:val="24"/>
                <w:szCs w:val="24"/>
              </w:rPr>
            </w:pPr>
            <w:r w:rsidRPr="001F11F8">
              <w:rPr>
                <w:rFonts w:ascii="Arial" w:hAnsi="Arial" w:cs="Arial"/>
                <w:sz w:val="24"/>
                <w:szCs w:val="24"/>
              </w:rPr>
              <w:t>Issue and service on one party of concurrent originating summons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709A07C"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02A69486"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F26E875"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2B0BE0C" w14:textId="77777777" w:rsidR="001F11F8" w:rsidRPr="001F11F8" w:rsidRDefault="001F11F8" w:rsidP="001F11F8">
            <w:pPr>
              <w:rPr>
                <w:rFonts w:ascii="Arial" w:hAnsi="Arial" w:cs="Arial"/>
                <w:sz w:val="24"/>
                <w:szCs w:val="24"/>
              </w:rPr>
            </w:pPr>
            <w:r w:rsidRPr="001F11F8">
              <w:rPr>
                <w:rFonts w:ascii="Arial" w:hAnsi="Arial" w:cs="Arial"/>
                <w:sz w:val="24"/>
                <w:szCs w:val="24"/>
              </w:rPr>
              <w:t>Note to item 15 and 16:</w:t>
            </w:r>
          </w:p>
          <w:p w14:paraId="0177C1A2" w14:textId="77777777" w:rsidR="001F11F8" w:rsidRPr="001F11F8" w:rsidRDefault="001F11F8" w:rsidP="001F11F8">
            <w:pPr>
              <w:rPr>
                <w:rFonts w:ascii="Arial" w:hAnsi="Arial" w:cs="Arial"/>
                <w:sz w:val="24"/>
                <w:szCs w:val="24"/>
              </w:rPr>
            </w:pPr>
            <w:r w:rsidRPr="001F11F8">
              <w:rPr>
                <w:rFonts w:ascii="Arial" w:hAnsi="Arial" w:cs="Arial"/>
                <w:sz w:val="24"/>
                <w:szCs w:val="24"/>
              </w:rPr>
              <w:t>— References in these items to service on one party of an originating summons shall, in relation to a summons in an admiralty action in rem, be construed as reference to service of the summons on a ship.</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A4C0D49"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6C8E9FA0"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B9C7FF1" w14:textId="77777777" w:rsidR="001F11F8" w:rsidRPr="001F11F8" w:rsidRDefault="001F11F8" w:rsidP="001F11F8">
            <w:pPr>
              <w:rPr>
                <w:rFonts w:ascii="Arial" w:hAnsi="Arial" w:cs="Arial"/>
                <w:sz w:val="24"/>
                <w:szCs w:val="24"/>
              </w:rPr>
            </w:pPr>
            <w:r w:rsidRPr="001F11F8">
              <w:rPr>
                <w:rFonts w:ascii="Arial" w:hAnsi="Arial" w:cs="Arial"/>
                <w:sz w:val="24"/>
                <w:szCs w:val="24"/>
              </w:rPr>
              <w:t>17.</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DE52149"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serving and, where appropriate, filing any verifying affidavit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A3ACB1A" w14:textId="77777777" w:rsidR="001F11F8" w:rsidRPr="001F11F8" w:rsidRDefault="001F11F8" w:rsidP="001F11F8">
            <w:pPr>
              <w:rPr>
                <w:rFonts w:ascii="Arial" w:hAnsi="Arial" w:cs="Arial"/>
                <w:sz w:val="24"/>
                <w:szCs w:val="24"/>
              </w:rPr>
            </w:pPr>
            <w:r w:rsidRPr="001F11F8">
              <w:rPr>
                <w:rFonts w:ascii="Arial" w:hAnsi="Arial" w:cs="Arial"/>
                <w:sz w:val="24"/>
                <w:szCs w:val="24"/>
              </w:rPr>
              <w:t>€35</w:t>
            </w:r>
          </w:p>
        </w:tc>
      </w:tr>
      <w:tr w:rsidR="001F11F8" w:rsidRPr="001F11F8" w14:paraId="4EF59063"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68EAEA4" w14:textId="77777777" w:rsidR="001F11F8" w:rsidRPr="001F11F8" w:rsidRDefault="001F11F8" w:rsidP="001F11F8">
            <w:pPr>
              <w:rPr>
                <w:rFonts w:ascii="Arial" w:hAnsi="Arial" w:cs="Arial"/>
                <w:sz w:val="24"/>
                <w:szCs w:val="24"/>
              </w:rPr>
            </w:pPr>
            <w:r w:rsidRPr="001F11F8">
              <w:rPr>
                <w:rFonts w:ascii="Arial" w:hAnsi="Arial" w:cs="Arial"/>
                <w:sz w:val="24"/>
                <w:szCs w:val="24"/>
              </w:rPr>
              <w:t>18.</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ACEAA9D"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Renewing an originating summons issued, including preparing and filing affidavit, </w:t>
            </w:r>
            <w:r w:rsidRPr="001F11F8">
              <w:rPr>
                <w:rFonts w:ascii="Arial" w:hAnsi="Arial" w:cs="Arial"/>
                <w:sz w:val="24"/>
                <w:szCs w:val="24"/>
              </w:rPr>
              <w:lastRenderedPageBreak/>
              <w:t>attending on application for renewal and obtaining order</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5740522"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 </w:t>
            </w:r>
          </w:p>
        </w:tc>
      </w:tr>
      <w:tr w:rsidR="001F11F8" w:rsidRPr="001F11F8" w14:paraId="0126FC87"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DB11828" w14:textId="77777777" w:rsidR="001F11F8" w:rsidRPr="001F11F8" w:rsidRDefault="001F11F8" w:rsidP="001F11F8">
            <w:pPr>
              <w:rPr>
                <w:rFonts w:ascii="Arial" w:hAnsi="Arial" w:cs="Arial"/>
                <w:sz w:val="24"/>
                <w:szCs w:val="24"/>
              </w:rPr>
            </w:pPr>
            <w:r w:rsidRPr="001F11F8">
              <w:rPr>
                <w:rFonts w:ascii="Arial" w:hAnsi="Arial" w:cs="Arial"/>
                <w:sz w:val="24"/>
                <w:szCs w:val="24"/>
              </w:rPr>
              <w:t>19.</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DF8897A"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issuing, filing and service on one party of notice of motion (other than an originating motion)</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2BEEA15"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3A040F87"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FB272CD" w14:textId="77777777" w:rsidR="001F11F8" w:rsidRPr="001F11F8" w:rsidRDefault="001F11F8" w:rsidP="001F11F8">
            <w:pPr>
              <w:rPr>
                <w:rFonts w:ascii="Arial" w:hAnsi="Arial" w:cs="Arial"/>
                <w:sz w:val="24"/>
                <w:szCs w:val="24"/>
              </w:rPr>
            </w:pPr>
            <w:r w:rsidRPr="001F11F8">
              <w:rPr>
                <w:rFonts w:ascii="Arial" w:hAnsi="Arial" w:cs="Arial"/>
                <w:sz w:val="24"/>
                <w:szCs w:val="24"/>
              </w:rPr>
              <w:t>20.</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BEAFF50"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filing and, where relevant, service on one party of affidavit supporting notice of motion (other than an originating motion)</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1516106"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18B2AEED"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8D47A8B" w14:textId="77777777" w:rsidR="001F11F8" w:rsidRPr="001F11F8" w:rsidRDefault="001F11F8" w:rsidP="001F11F8">
            <w:pPr>
              <w:rPr>
                <w:rFonts w:ascii="Arial" w:hAnsi="Arial" w:cs="Arial"/>
                <w:sz w:val="24"/>
                <w:szCs w:val="24"/>
              </w:rPr>
            </w:pPr>
            <w:r w:rsidRPr="001F11F8">
              <w:rPr>
                <w:rFonts w:ascii="Arial" w:hAnsi="Arial" w:cs="Arial"/>
                <w:sz w:val="24"/>
                <w:szCs w:val="24"/>
              </w:rPr>
              <w:t>21.</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A6E11CC" w14:textId="77777777" w:rsidR="001F11F8" w:rsidRPr="001F11F8" w:rsidRDefault="001F11F8" w:rsidP="001F11F8">
            <w:pPr>
              <w:rPr>
                <w:rFonts w:ascii="Arial" w:hAnsi="Arial" w:cs="Arial"/>
                <w:sz w:val="24"/>
                <w:szCs w:val="24"/>
              </w:rPr>
            </w:pPr>
            <w:r w:rsidRPr="001F11F8">
              <w:rPr>
                <w:rFonts w:ascii="Arial" w:hAnsi="Arial" w:cs="Arial"/>
                <w:sz w:val="24"/>
                <w:szCs w:val="24"/>
              </w:rPr>
              <w:t> Preparing, filing and service on one party of notice of appeal or case stated</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BAD76C9"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5B67D4A2"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9ED6C87" w14:textId="77777777" w:rsidR="001F11F8" w:rsidRPr="001F11F8" w:rsidRDefault="001F11F8" w:rsidP="001F11F8">
            <w:pPr>
              <w:rPr>
                <w:rFonts w:ascii="Arial" w:hAnsi="Arial" w:cs="Arial"/>
                <w:sz w:val="24"/>
                <w:szCs w:val="24"/>
              </w:rPr>
            </w:pPr>
            <w:r w:rsidRPr="001F11F8">
              <w:rPr>
                <w:rFonts w:ascii="Arial" w:hAnsi="Arial" w:cs="Arial"/>
                <w:sz w:val="24"/>
                <w:szCs w:val="24"/>
              </w:rPr>
              <w:t>22.</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46933E3"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filing and, where relevant, service on one party of grounding affidavit in proceedings by originating notice of motion or special summons, or affidavit of verification in personal injuries action or defamation action</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2F851D3"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8DF128A"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955218B" w14:textId="77777777" w:rsidR="001F11F8" w:rsidRPr="001F11F8" w:rsidRDefault="001F11F8" w:rsidP="001F11F8">
            <w:pPr>
              <w:rPr>
                <w:rFonts w:ascii="Arial" w:hAnsi="Arial" w:cs="Arial"/>
                <w:sz w:val="24"/>
                <w:szCs w:val="24"/>
              </w:rPr>
            </w:pPr>
            <w:r w:rsidRPr="001F11F8">
              <w:rPr>
                <w:rFonts w:ascii="Arial" w:hAnsi="Arial" w:cs="Arial"/>
                <w:sz w:val="24"/>
                <w:szCs w:val="24"/>
              </w:rPr>
              <w:t>23.</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1F4B168" w14:textId="77777777" w:rsidR="001F11F8" w:rsidRPr="001F11F8" w:rsidRDefault="001F11F8" w:rsidP="001F11F8">
            <w:pPr>
              <w:rPr>
                <w:rFonts w:ascii="Arial" w:hAnsi="Arial" w:cs="Arial"/>
                <w:sz w:val="24"/>
                <w:szCs w:val="24"/>
              </w:rPr>
            </w:pPr>
            <w:r w:rsidRPr="001F11F8">
              <w:rPr>
                <w:rFonts w:ascii="Arial" w:hAnsi="Arial" w:cs="Arial"/>
                <w:sz w:val="24"/>
                <w:szCs w:val="24"/>
              </w:rPr>
              <w:t>Obtaining fiat of the Attorney General, where required</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346A970"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2A0B7A9A"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0D724DB" w14:textId="77777777" w:rsidR="001F11F8" w:rsidRPr="001F11F8" w:rsidRDefault="001F11F8" w:rsidP="001F11F8">
            <w:pPr>
              <w:rPr>
                <w:rFonts w:ascii="Arial" w:hAnsi="Arial" w:cs="Arial"/>
                <w:sz w:val="24"/>
                <w:szCs w:val="24"/>
              </w:rPr>
            </w:pPr>
            <w:r w:rsidRPr="001F11F8">
              <w:rPr>
                <w:rFonts w:ascii="Arial" w:hAnsi="Arial" w:cs="Arial"/>
                <w:sz w:val="24"/>
                <w:szCs w:val="24"/>
              </w:rPr>
              <w:t>24.</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8ADAE9C" w14:textId="77777777" w:rsidR="001F11F8" w:rsidRPr="001F11F8" w:rsidRDefault="001F11F8" w:rsidP="001F11F8">
            <w:pPr>
              <w:rPr>
                <w:rFonts w:ascii="Arial" w:hAnsi="Arial" w:cs="Arial"/>
                <w:sz w:val="24"/>
                <w:szCs w:val="24"/>
              </w:rPr>
            </w:pPr>
            <w:r w:rsidRPr="001F11F8">
              <w:rPr>
                <w:rFonts w:ascii="Arial" w:hAnsi="Arial" w:cs="Arial"/>
                <w:sz w:val="24"/>
                <w:szCs w:val="24"/>
              </w:rPr>
              <w:t>Entry of appearance and giving notice thereof</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A109AB2" w14:textId="77777777" w:rsidR="001F11F8" w:rsidRPr="001F11F8" w:rsidRDefault="001F11F8" w:rsidP="001F11F8">
            <w:pPr>
              <w:rPr>
                <w:rFonts w:ascii="Arial" w:hAnsi="Arial" w:cs="Arial"/>
                <w:sz w:val="24"/>
                <w:szCs w:val="24"/>
              </w:rPr>
            </w:pPr>
            <w:r w:rsidRPr="001F11F8">
              <w:rPr>
                <w:rFonts w:ascii="Arial" w:hAnsi="Arial" w:cs="Arial"/>
                <w:sz w:val="24"/>
                <w:szCs w:val="24"/>
              </w:rPr>
              <w:t>€25</w:t>
            </w:r>
          </w:p>
        </w:tc>
      </w:tr>
      <w:tr w:rsidR="001F11F8" w:rsidRPr="001F11F8" w14:paraId="33652559"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56B3AEB" w14:textId="77777777" w:rsidR="001F11F8" w:rsidRPr="001F11F8" w:rsidRDefault="001F11F8" w:rsidP="001F11F8">
            <w:pPr>
              <w:rPr>
                <w:rFonts w:ascii="Arial" w:hAnsi="Arial" w:cs="Arial"/>
                <w:sz w:val="24"/>
                <w:szCs w:val="24"/>
              </w:rPr>
            </w:pPr>
            <w:r w:rsidRPr="001F11F8">
              <w:rPr>
                <w:rFonts w:ascii="Arial" w:hAnsi="Arial" w:cs="Arial"/>
                <w:sz w:val="24"/>
                <w:szCs w:val="24"/>
              </w:rPr>
              <w:t>25.</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DBFFC19" w14:textId="77777777" w:rsidR="001F11F8" w:rsidRPr="001F11F8" w:rsidRDefault="001F11F8" w:rsidP="001F11F8">
            <w:pPr>
              <w:rPr>
                <w:rFonts w:ascii="Arial" w:hAnsi="Arial" w:cs="Arial"/>
                <w:sz w:val="24"/>
                <w:szCs w:val="24"/>
              </w:rPr>
            </w:pPr>
            <w:r w:rsidRPr="001F11F8">
              <w:rPr>
                <w:rFonts w:ascii="Arial" w:hAnsi="Arial" w:cs="Arial"/>
                <w:sz w:val="24"/>
                <w:szCs w:val="24"/>
              </w:rPr>
              <w:t>Entry of appearance contesting jurisdiction and application contesting jurisdiction</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93723CC"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3AF087E5"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A5691CF" w14:textId="77777777" w:rsidR="001F11F8" w:rsidRPr="001F11F8" w:rsidRDefault="001F11F8" w:rsidP="001F11F8">
            <w:pPr>
              <w:rPr>
                <w:rFonts w:ascii="Arial" w:hAnsi="Arial" w:cs="Arial"/>
                <w:sz w:val="24"/>
                <w:szCs w:val="24"/>
              </w:rPr>
            </w:pPr>
            <w:r w:rsidRPr="001F11F8">
              <w:rPr>
                <w:rFonts w:ascii="Arial" w:hAnsi="Arial" w:cs="Arial"/>
                <w:sz w:val="24"/>
                <w:szCs w:val="24"/>
              </w:rPr>
              <w:t>26.</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624A12A"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filing and delivery to one party of statement of claim</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647C8D5" w14:textId="77777777" w:rsidR="001F11F8" w:rsidRPr="001F11F8" w:rsidRDefault="001F11F8" w:rsidP="001F11F8">
            <w:pPr>
              <w:rPr>
                <w:rFonts w:ascii="Arial" w:hAnsi="Arial" w:cs="Arial"/>
                <w:sz w:val="24"/>
                <w:szCs w:val="24"/>
              </w:rPr>
            </w:pPr>
            <w:r w:rsidRPr="001F11F8">
              <w:rPr>
                <w:rFonts w:ascii="Arial" w:hAnsi="Arial" w:cs="Arial"/>
                <w:sz w:val="24"/>
                <w:szCs w:val="24"/>
              </w:rPr>
              <w:t>€75</w:t>
            </w:r>
          </w:p>
        </w:tc>
      </w:tr>
      <w:tr w:rsidR="001F11F8" w:rsidRPr="001F11F8" w14:paraId="3886D0FC"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89A210D"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27.</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BF2C6CB" w14:textId="77777777" w:rsidR="001F11F8" w:rsidRPr="001F11F8" w:rsidRDefault="001F11F8" w:rsidP="001F11F8">
            <w:pPr>
              <w:rPr>
                <w:rFonts w:ascii="Arial" w:hAnsi="Arial" w:cs="Arial"/>
                <w:sz w:val="24"/>
                <w:szCs w:val="24"/>
              </w:rPr>
            </w:pPr>
            <w:r w:rsidRPr="001F11F8">
              <w:rPr>
                <w:rFonts w:ascii="Arial" w:hAnsi="Arial" w:cs="Arial"/>
                <w:sz w:val="24"/>
                <w:szCs w:val="24"/>
              </w:rPr>
              <w:t>Considering pleading received and taking instructions thereon (including as to any matter of fact or expert opinion) and preparing, filing and delivery to one party of defence (and counterclaim), answer to petition, reply, or other pleading required or permitted in response</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BC10FC4"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481DF198"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70C13EA" w14:textId="77777777" w:rsidR="001F11F8" w:rsidRPr="001F11F8" w:rsidRDefault="001F11F8" w:rsidP="001F11F8">
            <w:pPr>
              <w:rPr>
                <w:rFonts w:ascii="Arial" w:hAnsi="Arial" w:cs="Arial"/>
                <w:sz w:val="24"/>
                <w:szCs w:val="24"/>
              </w:rPr>
            </w:pPr>
            <w:r w:rsidRPr="001F11F8">
              <w:rPr>
                <w:rFonts w:ascii="Arial" w:hAnsi="Arial" w:cs="Arial"/>
                <w:sz w:val="24"/>
                <w:szCs w:val="24"/>
              </w:rPr>
              <w:t>28.</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564AC9C"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filing and delivery to one party of affidavit of verification of defence in personal injuries action or defamation action</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23EA3C7" w14:textId="77777777" w:rsidR="001F11F8" w:rsidRPr="001F11F8" w:rsidRDefault="001F11F8" w:rsidP="001F11F8">
            <w:pPr>
              <w:rPr>
                <w:rFonts w:ascii="Arial" w:hAnsi="Arial" w:cs="Arial"/>
                <w:sz w:val="24"/>
                <w:szCs w:val="24"/>
              </w:rPr>
            </w:pPr>
            <w:r w:rsidRPr="001F11F8">
              <w:rPr>
                <w:rFonts w:ascii="Arial" w:hAnsi="Arial" w:cs="Arial"/>
                <w:sz w:val="24"/>
                <w:szCs w:val="24"/>
              </w:rPr>
              <w:t>€35</w:t>
            </w:r>
          </w:p>
        </w:tc>
      </w:tr>
      <w:tr w:rsidR="001F11F8" w:rsidRPr="001F11F8" w14:paraId="2B9FC9AC"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FCA2810" w14:textId="77777777" w:rsidR="001F11F8" w:rsidRPr="001F11F8" w:rsidRDefault="001F11F8" w:rsidP="001F11F8">
            <w:pPr>
              <w:rPr>
                <w:rFonts w:ascii="Arial" w:hAnsi="Arial" w:cs="Arial"/>
                <w:sz w:val="24"/>
                <w:szCs w:val="24"/>
              </w:rPr>
            </w:pPr>
            <w:r w:rsidRPr="001F11F8">
              <w:rPr>
                <w:rFonts w:ascii="Arial" w:hAnsi="Arial" w:cs="Arial"/>
                <w:sz w:val="24"/>
                <w:szCs w:val="24"/>
              </w:rPr>
              <w:t>29.</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96FD178"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Advising on any </w:t>
            </w:r>
            <w:proofErr w:type="spellStart"/>
            <w:r w:rsidRPr="001F11F8">
              <w:rPr>
                <w:rFonts w:ascii="Arial" w:hAnsi="Arial" w:cs="Arial"/>
                <w:sz w:val="24"/>
                <w:szCs w:val="24"/>
              </w:rPr>
              <w:t>lodgment</w:t>
            </w:r>
            <w:proofErr w:type="spellEnd"/>
            <w:r w:rsidRPr="001F11F8">
              <w:rPr>
                <w:rFonts w:ascii="Arial" w:hAnsi="Arial" w:cs="Arial"/>
                <w:sz w:val="24"/>
                <w:szCs w:val="24"/>
              </w:rPr>
              <w:t xml:space="preserve"> or tender with defence or advising on and effecting any </w:t>
            </w:r>
            <w:proofErr w:type="spellStart"/>
            <w:r w:rsidRPr="001F11F8">
              <w:rPr>
                <w:rFonts w:ascii="Arial" w:hAnsi="Arial" w:cs="Arial"/>
                <w:sz w:val="24"/>
                <w:szCs w:val="24"/>
              </w:rPr>
              <w:t>lodgment</w:t>
            </w:r>
            <w:proofErr w:type="spellEnd"/>
            <w:r w:rsidRPr="001F11F8">
              <w:rPr>
                <w:rFonts w:ascii="Arial" w:hAnsi="Arial" w:cs="Arial"/>
                <w:sz w:val="24"/>
                <w:szCs w:val="24"/>
              </w:rPr>
              <w:t xml:space="preserve"> of money with a pleading (to include giving notice thereof)</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1C3B265"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3568BC9"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C08A46D" w14:textId="77777777" w:rsidR="001F11F8" w:rsidRPr="001F11F8" w:rsidRDefault="001F11F8" w:rsidP="001F11F8">
            <w:pPr>
              <w:rPr>
                <w:rFonts w:ascii="Arial" w:hAnsi="Arial" w:cs="Arial"/>
                <w:sz w:val="24"/>
                <w:szCs w:val="24"/>
              </w:rPr>
            </w:pPr>
            <w:r w:rsidRPr="001F11F8">
              <w:rPr>
                <w:rFonts w:ascii="Arial" w:hAnsi="Arial" w:cs="Arial"/>
                <w:sz w:val="24"/>
                <w:szCs w:val="24"/>
              </w:rPr>
              <w:t>30</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298B460"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filing and service on one party of application to transfer to Commercial List or for case management, where relevant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74CAB5B"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FB4A906"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A3D9408" w14:textId="77777777" w:rsidR="001F11F8" w:rsidRPr="001F11F8" w:rsidRDefault="001F11F8" w:rsidP="001F11F8">
            <w:pPr>
              <w:rPr>
                <w:rFonts w:ascii="Arial" w:hAnsi="Arial" w:cs="Arial"/>
                <w:sz w:val="24"/>
                <w:szCs w:val="24"/>
              </w:rPr>
            </w:pPr>
            <w:r w:rsidRPr="001F11F8">
              <w:rPr>
                <w:rFonts w:ascii="Arial" w:hAnsi="Arial" w:cs="Arial"/>
                <w:sz w:val="24"/>
                <w:szCs w:val="24"/>
              </w:rPr>
              <w:t>31.</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764D40C"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filing and service on one party of reply to application to transfer to Commercial List or for case management, where relevant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2277B5E"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1D12A1B2"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0C55040" w14:textId="77777777" w:rsidR="001F11F8" w:rsidRPr="001F11F8" w:rsidRDefault="001F11F8" w:rsidP="001F11F8">
            <w:pPr>
              <w:rPr>
                <w:rFonts w:ascii="Arial" w:hAnsi="Arial" w:cs="Arial"/>
                <w:sz w:val="24"/>
                <w:szCs w:val="24"/>
              </w:rPr>
            </w:pPr>
            <w:r w:rsidRPr="001F11F8">
              <w:rPr>
                <w:rFonts w:ascii="Arial" w:hAnsi="Arial" w:cs="Arial"/>
                <w:sz w:val="24"/>
                <w:szCs w:val="24"/>
              </w:rPr>
              <w:t>32.</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CA497DE"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for and attending any case management conference or hearing and work done to comply with case management directions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162F9B7"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4E606251"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ED1F6B0" w14:textId="77777777" w:rsidR="001F11F8" w:rsidRPr="001F11F8" w:rsidRDefault="001F11F8" w:rsidP="001F11F8">
            <w:pPr>
              <w:rPr>
                <w:rFonts w:ascii="Arial" w:hAnsi="Arial" w:cs="Arial"/>
                <w:sz w:val="24"/>
                <w:szCs w:val="24"/>
              </w:rPr>
            </w:pPr>
            <w:r w:rsidRPr="001F11F8">
              <w:rPr>
                <w:rFonts w:ascii="Arial" w:hAnsi="Arial" w:cs="Arial"/>
                <w:sz w:val="24"/>
                <w:szCs w:val="24"/>
              </w:rPr>
              <w:t>33.</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7F1B3A7"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Preparing and delivery to one party of request for particulars of </w:t>
            </w:r>
            <w:r w:rsidRPr="001F11F8">
              <w:rPr>
                <w:rFonts w:ascii="Arial" w:hAnsi="Arial" w:cs="Arial"/>
                <w:sz w:val="24"/>
                <w:szCs w:val="24"/>
              </w:rPr>
              <w:lastRenderedPageBreak/>
              <w:t>pleading (including affidavit of verification where required)</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E85CEEE"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 </w:t>
            </w:r>
          </w:p>
        </w:tc>
      </w:tr>
      <w:tr w:rsidR="001F11F8" w:rsidRPr="001F11F8" w14:paraId="4EAD071E"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2A89FCE" w14:textId="77777777" w:rsidR="001F11F8" w:rsidRPr="001F11F8" w:rsidRDefault="001F11F8" w:rsidP="001F11F8">
            <w:pPr>
              <w:rPr>
                <w:rFonts w:ascii="Arial" w:hAnsi="Arial" w:cs="Arial"/>
                <w:sz w:val="24"/>
                <w:szCs w:val="24"/>
              </w:rPr>
            </w:pPr>
            <w:r w:rsidRPr="001F11F8">
              <w:rPr>
                <w:rFonts w:ascii="Arial" w:hAnsi="Arial" w:cs="Arial"/>
                <w:sz w:val="24"/>
                <w:szCs w:val="24"/>
              </w:rPr>
              <w:t>34.</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A078EA1"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delivery to one party of replies to request for particulars (including affidavit of verification where required)</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EF7ACCE"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20E6A96"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EF6F126" w14:textId="77777777" w:rsidR="001F11F8" w:rsidRPr="001F11F8" w:rsidRDefault="001F11F8" w:rsidP="001F11F8">
            <w:pPr>
              <w:rPr>
                <w:rFonts w:ascii="Arial" w:hAnsi="Arial" w:cs="Arial"/>
                <w:sz w:val="24"/>
                <w:szCs w:val="24"/>
              </w:rPr>
            </w:pPr>
            <w:r w:rsidRPr="001F11F8">
              <w:rPr>
                <w:rFonts w:ascii="Arial" w:hAnsi="Arial" w:cs="Arial"/>
                <w:sz w:val="24"/>
                <w:szCs w:val="24"/>
              </w:rPr>
              <w:t>35.</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28E242F"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filing of preliminary act, or declaration of insolvency, preparing notice of filing and service on one party of such notice</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20EEFB2"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507AEC13"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E1BDE0D" w14:textId="77777777" w:rsidR="001F11F8" w:rsidRPr="001F11F8" w:rsidRDefault="001F11F8" w:rsidP="001F11F8">
            <w:pPr>
              <w:rPr>
                <w:rFonts w:ascii="Arial" w:hAnsi="Arial" w:cs="Arial"/>
                <w:sz w:val="24"/>
                <w:szCs w:val="24"/>
              </w:rPr>
            </w:pPr>
            <w:r w:rsidRPr="001F11F8">
              <w:rPr>
                <w:rFonts w:ascii="Arial" w:hAnsi="Arial" w:cs="Arial"/>
                <w:sz w:val="24"/>
                <w:szCs w:val="24"/>
              </w:rPr>
              <w:t>36.</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E225F60"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amendment of summons or pleading, and service on or delivery to, one party of amended document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7B1F118"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3796BF82"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6BF8440" w14:textId="77777777" w:rsidR="001F11F8" w:rsidRPr="001F11F8" w:rsidRDefault="001F11F8" w:rsidP="001F11F8">
            <w:pPr>
              <w:rPr>
                <w:rFonts w:ascii="Arial" w:hAnsi="Arial" w:cs="Arial"/>
                <w:sz w:val="24"/>
                <w:szCs w:val="24"/>
              </w:rPr>
            </w:pPr>
            <w:r w:rsidRPr="001F11F8">
              <w:rPr>
                <w:rFonts w:ascii="Arial" w:hAnsi="Arial" w:cs="Arial"/>
                <w:sz w:val="24"/>
                <w:szCs w:val="24"/>
              </w:rPr>
              <w:t>37.</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C413B94"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notice of originating summons or other originating document, for service out of the jurisdiction under Order 11</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D977CAC" w14:textId="77777777" w:rsidR="001F11F8" w:rsidRPr="001F11F8" w:rsidRDefault="001F11F8" w:rsidP="001F11F8">
            <w:pPr>
              <w:rPr>
                <w:rFonts w:ascii="Arial" w:hAnsi="Arial" w:cs="Arial"/>
                <w:sz w:val="24"/>
                <w:szCs w:val="24"/>
              </w:rPr>
            </w:pPr>
            <w:r w:rsidRPr="001F11F8">
              <w:rPr>
                <w:rFonts w:ascii="Arial" w:hAnsi="Arial" w:cs="Arial"/>
                <w:sz w:val="24"/>
                <w:szCs w:val="24"/>
              </w:rPr>
              <w:t>€75</w:t>
            </w:r>
          </w:p>
        </w:tc>
      </w:tr>
      <w:tr w:rsidR="001F11F8" w:rsidRPr="001F11F8" w14:paraId="5DFC20B4"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D3D9CCB" w14:textId="77777777" w:rsidR="001F11F8" w:rsidRPr="001F11F8" w:rsidRDefault="001F11F8" w:rsidP="001F11F8">
            <w:pPr>
              <w:rPr>
                <w:rFonts w:ascii="Arial" w:hAnsi="Arial" w:cs="Arial"/>
                <w:sz w:val="24"/>
                <w:szCs w:val="24"/>
              </w:rPr>
            </w:pPr>
            <w:r w:rsidRPr="001F11F8">
              <w:rPr>
                <w:rFonts w:ascii="Arial" w:hAnsi="Arial" w:cs="Arial"/>
                <w:sz w:val="24"/>
                <w:szCs w:val="24"/>
              </w:rPr>
              <w:t>38.</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FB4E4EC"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any document, attending on any application, and doing any other work necessary to obtain—</w:t>
            </w:r>
          </w:p>
          <w:p w14:paraId="49BF0F05"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(a) order for substituted service of any </w:t>
            </w:r>
            <w:proofErr w:type="gramStart"/>
            <w:r w:rsidRPr="001F11F8">
              <w:rPr>
                <w:rFonts w:ascii="Arial" w:hAnsi="Arial" w:cs="Arial"/>
                <w:sz w:val="24"/>
                <w:szCs w:val="24"/>
              </w:rPr>
              <w:t>document;</w:t>
            </w:r>
            <w:proofErr w:type="gramEnd"/>
          </w:p>
          <w:p w14:paraId="41B01220"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(b) order giving leave to serve any document out of the </w:t>
            </w:r>
            <w:proofErr w:type="gramStart"/>
            <w:r w:rsidRPr="001F11F8">
              <w:rPr>
                <w:rFonts w:ascii="Arial" w:hAnsi="Arial" w:cs="Arial"/>
                <w:sz w:val="24"/>
                <w:szCs w:val="24"/>
              </w:rPr>
              <w:t>jurisdiction;</w:t>
            </w:r>
            <w:proofErr w:type="gramEnd"/>
          </w:p>
          <w:p w14:paraId="1AB43144"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(c) any other ex </w:t>
            </w:r>
            <w:proofErr w:type="spellStart"/>
            <w:r w:rsidRPr="001F11F8">
              <w:rPr>
                <w:rFonts w:ascii="Arial" w:hAnsi="Arial" w:cs="Arial"/>
                <w:sz w:val="24"/>
                <w:szCs w:val="24"/>
              </w:rPr>
              <w:t>parte</w:t>
            </w:r>
            <w:proofErr w:type="spellEnd"/>
            <w:r w:rsidRPr="001F11F8">
              <w:rPr>
                <w:rFonts w:ascii="Arial" w:hAnsi="Arial" w:cs="Arial"/>
                <w:sz w:val="24"/>
                <w:szCs w:val="24"/>
              </w:rPr>
              <w:t xml:space="preserve"> order, whether preliminary to or </w:t>
            </w:r>
            <w:proofErr w:type="gramStart"/>
            <w:r w:rsidRPr="001F11F8">
              <w:rPr>
                <w:rFonts w:ascii="Arial" w:hAnsi="Arial" w:cs="Arial"/>
                <w:sz w:val="24"/>
                <w:szCs w:val="24"/>
              </w:rPr>
              <w:t>in the course of</w:t>
            </w:r>
            <w:proofErr w:type="gramEnd"/>
            <w:r w:rsidRPr="001F11F8">
              <w:rPr>
                <w:rFonts w:ascii="Arial" w:hAnsi="Arial" w:cs="Arial"/>
                <w:sz w:val="24"/>
                <w:szCs w:val="24"/>
              </w:rPr>
              <w:t xml:space="preserve"> the proceedings, not otherwise provided for under any other item</w:t>
            </w:r>
          </w:p>
          <w:p w14:paraId="0DD2B6CD" w14:textId="77777777" w:rsidR="001F11F8" w:rsidRPr="001F11F8" w:rsidRDefault="001F11F8" w:rsidP="001F11F8">
            <w:pPr>
              <w:rPr>
                <w:rFonts w:ascii="Arial" w:hAnsi="Arial" w:cs="Arial"/>
                <w:sz w:val="24"/>
                <w:szCs w:val="24"/>
              </w:rPr>
            </w:pPr>
            <w:r w:rsidRPr="001F11F8">
              <w:rPr>
                <w:rFonts w:ascii="Arial" w:hAnsi="Arial" w:cs="Arial"/>
                <w:sz w:val="24"/>
                <w:szCs w:val="24"/>
              </w:rPr>
              <w:t>and obtaining order</w:t>
            </w:r>
          </w:p>
          <w:p w14:paraId="67BB99AE"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(d) a citation and obtaining order</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303A5CB"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 </w:t>
            </w:r>
          </w:p>
        </w:tc>
      </w:tr>
      <w:tr w:rsidR="001F11F8" w:rsidRPr="001F11F8" w14:paraId="737D9169"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C7F8FEE" w14:textId="77777777" w:rsidR="001F11F8" w:rsidRPr="001F11F8" w:rsidRDefault="001F11F8" w:rsidP="001F11F8">
            <w:pPr>
              <w:rPr>
                <w:rFonts w:ascii="Arial" w:hAnsi="Arial" w:cs="Arial"/>
                <w:sz w:val="24"/>
                <w:szCs w:val="24"/>
              </w:rPr>
            </w:pPr>
            <w:r w:rsidRPr="001F11F8">
              <w:rPr>
                <w:rFonts w:ascii="Arial" w:hAnsi="Arial" w:cs="Arial"/>
                <w:sz w:val="24"/>
                <w:szCs w:val="24"/>
              </w:rPr>
              <w:t>39.</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4C15E93" w14:textId="77777777" w:rsidR="001F11F8" w:rsidRPr="001F11F8" w:rsidRDefault="001F11F8" w:rsidP="001F11F8">
            <w:pPr>
              <w:rPr>
                <w:rFonts w:ascii="Arial" w:hAnsi="Arial" w:cs="Arial"/>
                <w:sz w:val="24"/>
                <w:szCs w:val="24"/>
              </w:rPr>
            </w:pPr>
            <w:r w:rsidRPr="001F11F8">
              <w:rPr>
                <w:rFonts w:ascii="Arial" w:hAnsi="Arial" w:cs="Arial"/>
                <w:sz w:val="24"/>
                <w:szCs w:val="24"/>
              </w:rPr>
              <w:t>Warning letter in relation to any application in default of pleading or for extension of time</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9560152" w14:textId="77777777" w:rsidR="001F11F8" w:rsidRPr="001F11F8" w:rsidRDefault="001F11F8" w:rsidP="001F11F8">
            <w:pPr>
              <w:rPr>
                <w:rFonts w:ascii="Arial" w:hAnsi="Arial" w:cs="Arial"/>
                <w:sz w:val="24"/>
                <w:szCs w:val="24"/>
              </w:rPr>
            </w:pPr>
            <w:r w:rsidRPr="001F11F8">
              <w:rPr>
                <w:rFonts w:ascii="Arial" w:hAnsi="Arial" w:cs="Arial"/>
                <w:sz w:val="24"/>
                <w:szCs w:val="24"/>
              </w:rPr>
              <w:t>€15</w:t>
            </w:r>
          </w:p>
        </w:tc>
      </w:tr>
      <w:tr w:rsidR="001F11F8" w:rsidRPr="001F11F8" w14:paraId="237A45E4"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3405544" w14:textId="77777777" w:rsidR="001F11F8" w:rsidRPr="001F11F8" w:rsidRDefault="001F11F8" w:rsidP="001F11F8">
            <w:pPr>
              <w:rPr>
                <w:rFonts w:ascii="Arial" w:hAnsi="Arial" w:cs="Arial"/>
                <w:sz w:val="24"/>
                <w:szCs w:val="24"/>
              </w:rPr>
            </w:pPr>
            <w:r w:rsidRPr="001F11F8">
              <w:rPr>
                <w:rFonts w:ascii="Arial" w:hAnsi="Arial" w:cs="Arial"/>
                <w:sz w:val="24"/>
                <w:szCs w:val="24"/>
              </w:rPr>
              <w:t>40.</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613EFBD" w14:textId="77777777" w:rsidR="001F11F8" w:rsidRPr="001F11F8" w:rsidRDefault="001F11F8" w:rsidP="001F11F8">
            <w:pPr>
              <w:rPr>
                <w:rFonts w:ascii="Arial" w:hAnsi="Arial" w:cs="Arial"/>
                <w:sz w:val="24"/>
                <w:szCs w:val="24"/>
              </w:rPr>
            </w:pPr>
            <w:r w:rsidRPr="001F11F8">
              <w:rPr>
                <w:rFonts w:ascii="Arial" w:hAnsi="Arial" w:cs="Arial"/>
                <w:sz w:val="24"/>
                <w:szCs w:val="24"/>
              </w:rPr>
              <w:t>Taking instructions on, preparing and attending on the hearing of any motion for any application in default of pleading or for extension of time (including grounding affidavit)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5E0FDEE"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42E70178"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4D7F8AC" w14:textId="77777777" w:rsidR="001F11F8" w:rsidRPr="001F11F8" w:rsidRDefault="001F11F8" w:rsidP="001F11F8">
            <w:pPr>
              <w:rPr>
                <w:rFonts w:ascii="Arial" w:hAnsi="Arial" w:cs="Arial"/>
                <w:sz w:val="24"/>
                <w:szCs w:val="24"/>
              </w:rPr>
            </w:pPr>
            <w:r w:rsidRPr="001F11F8">
              <w:rPr>
                <w:rFonts w:ascii="Arial" w:hAnsi="Arial" w:cs="Arial"/>
                <w:sz w:val="24"/>
                <w:szCs w:val="24"/>
              </w:rPr>
              <w:t>41.</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C6BA4D8" w14:textId="77777777" w:rsidR="001F11F8" w:rsidRPr="001F11F8" w:rsidRDefault="001F11F8" w:rsidP="001F11F8">
            <w:pPr>
              <w:rPr>
                <w:rFonts w:ascii="Arial" w:hAnsi="Arial" w:cs="Arial"/>
                <w:sz w:val="24"/>
                <w:szCs w:val="24"/>
              </w:rPr>
            </w:pPr>
            <w:r w:rsidRPr="001F11F8">
              <w:rPr>
                <w:rFonts w:ascii="Arial" w:hAnsi="Arial" w:cs="Arial"/>
                <w:sz w:val="24"/>
                <w:szCs w:val="24"/>
              </w:rPr>
              <w:t>Taking instructions on, preparing and attending on the hearing of the response to any motion for any application in default of pleading or for extension of time (including grounding affidavit)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89FBB74"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4E275031"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3303881" w14:textId="77777777" w:rsidR="001F11F8" w:rsidRPr="001F11F8" w:rsidRDefault="001F11F8" w:rsidP="001F11F8">
            <w:pPr>
              <w:rPr>
                <w:rFonts w:ascii="Arial" w:hAnsi="Arial" w:cs="Arial"/>
                <w:sz w:val="24"/>
                <w:szCs w:val="24"/>
              </w:rPr>
            </w:pPr>
            <w:r w:rsidRPr="001F11F8">
              <w:rPr>
                <w:rFonts w:ascii="Arial" w:hAnsi="Arial" w:cs="Arial"/>
                <w:sz w:val="24"/>
                <w:szCs w:val="24"/>
              </w:rPr>
              <w:t>42.</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BF47385" w14:textId="77777777" w:rsidR="001F11F8" w:rsidRPr="001F11F8" w:rsidRDefault="001F11F8" w:rsidP="001F11F8">
            <w:pPr>
              <w:rPr>
                <w:rFonts w:ascii="Arial" w:hAnsi="Arial" w:cs="Arial"/>
                <w:sz w:val="24"/>
                <w:szCs w:val="24"/>
              </w:rPr>
            </w:pPr>
            <w:r w:rsidRPr="001F11F8">
              <w:rPr>
                <w:rFonts w:ascii="Arial" w:hAnsi="Arial" w:cs="Arial"/>
                <w:sz w:val="24"/>
                <w:szCs w:val="24"/>
              </w:rPr>
              <w:t>Taking instructions on and preparing any motion and affidavit for any substantive interlocutory application, other than default of pleading/extension of time or discovery (e.g. interlocutory injunction)</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C009A2B"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2AEA4849"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53C4935" w14:textId="77777777" w:rsidR="001F11F8" w:rsidRPr="001F11F8" w:rsidRDefault="001F11F8" w:rsidP="001F11F8">
            <w:pPr>
              <w:rPr>
                <w:rFonts w:ascii="Arial" w:hAnsi="Arial" w:cs="Arial"/>
                <w:sz w:val="24"/>
                <w:szCs w:val="24"/>
              </w:rPr>
            </w:pPr>
            <w:r w:rsidRPr="001F11F8">
              <w:rPr>
                <w:rFonts w:ascii="Arial" w:hAnsi="Arial" w:cs="Arial"/>
                <w:sz w:val="24"/>
                <w:szCs w:val="24"/>
              </w:rPr>
              <w:t>43.</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4D15531"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Considering any motion and affidavit received, and taking instructions on and preparing any substantive </w:t>
            </w:r>
            <w:proofErr w:type="gramStart"/>
            <w:r w:rsidRPr="001F11F8">
              <w:rPr>
                <w:rFonts w:ascii="Arial" w:hAnsi="Arial" w:cs="Arial"/>
                <w:sz w:val="24"/>
                <w:szCs w:val="24"/>
              </w:rPr>
              <w:t>replying</w:t>
            </w:r>
            <w:proofErr w:type="gramEnd"/>
            <w:r w:rsidRPr="001F11F8">
              <w:rPr>
                <w:rFonts w:ascii="Arial" w:hAnsi="Arial" w:cs="Arial"/>
                <w:sz w:val="24"/>
                <w:szCs w:val="24"/>
              </w:rPr>
              <w:t xml:space="preserve"> affidavit for any substantive interlocutory application, other than default of pleading/extension of time or discovery (e.g. interlocutory injunction)</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DBDF198"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269EB54C"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8E3D9EE"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44.</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82C6F41" w14:textId="77777777" w:rsidR="001F11F8" w:rsidRPr="001F11F8" w:rsidRDefault="001F11F8" w:rsidP="001F11F8">
            <w:pPr>
              <w:rPr>
                <w:rFonts w:ascii="Arial" w:hAnsi="Arial" w:cs="Arial"/>
                <w:sz w:val="24"/>
                <w:szCs w:val="24"/>
              </w:rPr>
            </w:pPr>
            <w:r w:rsidRPr="001F11F8">
              <w:rPr>
                <w:rFonts w:ascii="Arial" w:hAnsi="Arial" w:cs="Arial"/>
                <w:sz w:val="24"/>
                <w:szCs w:val="24"/>
              </w:rPr>
              <w:t>Taking instructions on and preparing any substantive affidavit in any proceedings to be heard on affidavit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BB4EAC1"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0773E05"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19DED84" w14:textId="77777777" w:rsidR="001F11F8" w:rsidRPr="001F11F8" w:rsidRDefault="001F11F8" w:rsidP="001F11F8">
            <w:pPr>
              <w:rPr>
                <w:rFonts w:ascii="Arial" w:hAnsi="Arial" w:cs="Arial"/>
                <w:sz w:val="24"/>
                <w:szCs w:val="24"/>
              </w:rPr>
            </w:pPr>
            <w:r w:rsidRPr="001F11F8">
              <w:rPr>
                <w:rFonts w:ascii="Arial" w:hAnsi="Arial" w:cs="Arial"/>
                <w:sz w:val="24"/>
                <w:szCs w:val="24"/>
              </w:rPr>
              <w:t>45.</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2ADB0AE" w14:textId="77777777" w:rsidR="001F11F8" w:rsidRPr="001F11F8" w:rsidRDefault="001F11F8" w:rsidP="001F11F8">
            <w:pPr>
              <w:rPr>
                <w:rFonts w:ascii="Arial" w:hAnsi="Arial" w:cs="Arial"/>
                <w:sz w:val="24"/>
                <w:szCs w:val="24"/>
              </w:rPr>
            </w:pPr>
            <w:r w:rsidRPr="001F11F8">
              <w:rPr>
                <w:rFonts w:ascii="Arial" w:hAnsi="Arial" w:cs="Arial"/>
                <w:sz w:val="24"/>
                <w:szCs w:val="24"/>
              </w:rPr>
              <w:t xml:space="preserve">Considering any affidavit received, and taking instructions on and preparing any substantive </w:t>
            </w:r>
            <w:proofErr w:type="gramStart"/>
            <w:r w:rsidRPr="001F11F8">
              <w:rPr>
                <w:rFonts w:ascii="Arial" w:hAnsi="Arial" w:cs="Arial"/>
                <w:sz w:val="24"/>
                <w:szCs w:val="24"/>
              </w:rPr>
              <w:t>replying</w:t>
            </w:r>
            <w:proofErr w:type="gramEnd"/>
            <w:r w:rsidRPr="001F11F8">
              <w:rPr>
                <w:rFonts w:ascii="Arial" w:hAnsi="Arial" w:cs="Arial"/>
                <w:sz w:val="24"/>
                <w:szCs w:val="24"/>
              </w:rPr>
              <w:t xml:space="preserve"> affidavit in any proceedings to be heard on affidavit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C5FC0E1"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C5B4B1B"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9932E31" w14:textId="77777777" w:rsidR="001F11F8" w:rsidRPr="001F11F8" w:rsidRDefault="001F11F8" w:rsidP="001F11F8">
            <w:pPr>
              <w:rPr>
                <w:rFonts w:ascii="Arial" w:hAnsi="Arial" w:cs="Arial"/>
                <w:sz w:val="24"/>
                <w:szCs w:val="24"/>
              </w:rPr>
            </w:pPr>
            <w:r w:rsidRPr="001F11F8">
              <w:rPr>
                <w:rFonts w:ascii="Arial" w:hAnsi="Arial" w:cs="Arial"/>
                <w:sz w:val="24"/>
                <w:szCs w:val="24"/>
              </w:rPr>
              <w:t>46.</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E5FE8B1" w14:textId="77777777" w:rsidR="001F11F8" w:rsidRPr="001F11F8" w:rsidRDefault="001F11F8" w:rsidP="001F11F8">
            <w:pPr>
              <w:rPr>
                <w:rFonts w:ascii="Arial" w:hAnsi="Arial" w:cs="Arial"/>
                <w:sz w:val="24"/>
                <w:szCs w:val="24"/>
              </w:rPr>
            </w:pPr>
            <w:r w:rsidRPr="001F11F8">
              <w:rPr>
                <w:rFonts w:ascii="Arial" w:hAnsi="Arial" w:cs="Arial"/>
                <w:sz w:val="24"/>
                <w:szCs w:val="24"/>
              </w:rPr>
              <w:t>Perusing pleadings, affidavits and other relevant documents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06E8E71"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1F493D5B"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55D44A4" w14:textId="77777777" w:rsidR="001F11F8" w:rsidRPr="001F11F8" w:rsidRDefault="001F11F8" w:rsidP="001F11F8">
            <w:pPr>
              <w:rPr>
                <w:rFonts w:ascii="Arial" w:hAnsi="Arial" w:cs="Arial"/>
                <w:sz w:val="24"/>
                <w:szCs w:val="24"/>
              </w:rPr>
            </w:pPr>
            <w:r w:rsidRPr="001F11F8">
              <w:rPr>
                <w:rFonts w:ascii="Arial" w:hAnsi="Arial" w:cs="Arial"/>
                <w:sz w:val="24"/>
                <w:szCs w:val="24"/>
              </w:rPr>
              <w:t>47.</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61F2EE7"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instructions to counsel for written opinion or advice or instructions to settle any document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5574044"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3874063C"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7C39EEE" w14:textId="77777777" w:rsidR="001F11F8" w:rsidRPr="001F11F8" w:rsidRDefault="001F11F8" w:rsidP="001F11F8">
            <w:pPr>
              <w:rPr>
                <w:rFonts w:ascii="Arial" w:hAnsi="Arial" w:cs="Arial"/>
                <w:sz w:val="24"/>
                <w:szCs w:val="24"/>
              </w:rPr>
            </w:pPr>
            <w:r w:rsidRPr="001F11F8">
              <w:rPr>
                <w:rFonts w:ascii="Arial" w:hAnsi="Arial" w:cs="Arial"/>
                <w:sz w:val="24"/>
                <w:szCs w:val="24"/>
              </w:rPr>
              <w:t>48.</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6B4E642" w14:textId="77777777" w:rsidR="001F11F8" w:rsidRPr="001F11F8" w:rsidRDefault="001F11F8" w:rsidP="001F11F8">
            <w:pPr>
              <w:rPr>
                <w:rFonts w:ascii="Arial" w:hAnsi="Arial" w:cs="Arial"/>
                <w:sz w:val="24"/>
                <w:szCs w:val="24"/>
              </w:rPr>
            </w:pPr>
            <w:r w:rsidRPr="001F11F8">
              <w:rPr>
                <w:rFonts w:ascii="Arial" w:hAnsi="Arial" w:cs="Arial"/>
                <w:sz w:val="24"/>
                <w:szCs w:val="24"/>
              </w:rPr>
              <w:t>Attending counsel in consultation</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4F224A0"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17CF16C"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56200C27" w14:textId="77777777" w:rsidR="001F11F8" w:rsidRPr="001F11F8" w:rsidRDefault="001F11F8" w:rsidP="001F11F8">
            <w:pPr>
              <w:rPr>
                <w:rFonts w:ascii="Arial" w:hAnsi="Arial" w:cs="Arial"/>
                <w:b/>
                <w:bCs/>
                <w:sz w:val="24"/>
                <w:szCs w:val="24"/>
              </w:rPr>
            </w:pPr>
            <w:r w:rsidRPr="001F11F8">
              <w:rPr>
                <w:rFonts w:ascii="Arial" w:hAnsi="Arial" w:cs="Arial"/>
                <w:b/>
                <w:bCs/>
                <w:sz w:val="24"/>
                <w:szCs w:val="24"/>
              </w:rPr>
              <w:t> </w:t>
            </w:r>
          </w:p>
        </w:tc>
        <w:tc>
          <w:tcPr>
            <w:tcW w:w="2175"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267F24A3" w14:textId="77777777" w:rsidR="001F11F8" w:rsidRPr="001F11F8" w:rsidRDefault="001F11F8" w:rsidP="001F11F8">
            <w:pPr>
              <w:rPr>
                <w:rFonts w:ascii="Arial" w:hAnsi="Arial" w:cs="Arial"/>
                <w:sz w:val="24"/>
                <w:szCs w:val="24"/>
              </w:rPr>
            </w:pPr>
            <w:r w:rsidRPr="001F11F8">
              <w:rPr>
                <w:rFonts w:ascii="Arial" w:hAnsi="Arial" w:cs="Arial"/>
                <w:sz w:val="24"/>
                <w:szCs w:val="24"/>
              </w:rPr>
              <w:t>DISCOVERY AND INSPECTION</w:t>
            </w:r>
          </w:p>
        </w:tc>
        <w:tc>
          <w:tcPr>
            <w:tcW w:w="651"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76AD4D57"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2CB46F55"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146AEF3" w14:textId="77777777" w:rsidR="001F11F8" w:rsidRPr="001F11F8" w:rsidRDefault="001F11F8" w:rsidP="001F11F8">
            <w:pPr>
              <w:rPr>
                <w:rFonts w:ascii="Arial" w:hAnsi="Arial" w:cs="Arial"/>
                <w:sz w:val="24"/>
                <w:szCs w:val="24"/>
              </w:rPr>
            </w:pPr>
            <w:r w:rsidRPr="001F11F8">
              <w:rPr>
                <w:rFonts w:ascii="Arial" w:hAnsi="Arial" w:cs="Arial"/>
                <w:sz w:val="24"/>
                <w:szCs w:val="24"/>
              </w:rPr>
              <w:t>49.</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FB27DB6"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delivery of request for voluntary discovery to a party</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D8D9C5D"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12350B55"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11FD7AA" w14:textId="77777777" w:rsidR="001F11F8" w:rsidRPr="001F11F8" w:rsidRDefault="001F11F8" w:rsidP="001F11F8">
            <w:pPr>
              <w:rPr>
                <w:rFonts w:ascii="Arial" w:hAnsi="Arial" w:cs="Arial"/>
                <w:sz w:val="24"/>
                <w:szCs w:val="24"/>
              </w:rPr>
            </w:pPr>
            <w:r w:rsidRPr="001F11F8">
              <w:rPr>
                <w:rFonts w:ascii="Arial" w:hAnsi="Arial" w:cs="Arial"/>
                <w:sz w:val="24"/>
                <w:szCs w:val="24"/>
              </w:rPr>
              <w:t>50.</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DA148AE"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delivery of request for voluntary discovery to a non-party</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F6E36B2"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14EC5709"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80065FE" w14:textId="77777777" w:rsidR="001F11F8" w:rsidRPr="001F11F8" w:rsidRDefault="001F11F8" w:rsidP="001F11F8">
            <w:pPr>
              <w:rPr>
                <w:rFonts w:ascii="Arial" w:hAnsi="Arial" w:cs="Arial"/>
                <w:sz w:val="24"/>
                <w:szCs w:val="24"/>
              </w:rPr>
            </w:pPr>
            <w:r w:rsidRPr="001F11F8">
              <w:rPr>
                <w:rFonts w:ascii="Arial" w:hAnsi="Arial" w:cs="Arial"/>
                <w:sz w:val="24"/>
                <w:szCs w:val="24"/>
              </w:rPr>
              <w:t>51.</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25577E5" w14:textId="77777777" w:rsidR="001F11F8" w:rsidRPr="001F11F8" w:rsidRDefault="001F11F8" w:rsidP="001F11F8">
            <w:pPr>
              <w:rPr>
                <w:rFonts w:ascii="Arial" w:hAnsi="Arial" w:cs="Arial"/>
                <w:sz w:val="24"/>
                <w:szCs w:val="24"/>
              </w:rPr>
            </w:pPr>
            <w:r w:rsidRPr="001F11F8">
              <w:rPr>
                <w:rFonts w:ascii="Arial" w:hAnsi="Arial" w:cs="Arial"/>
                <w:sz w:val="24"/>
                <w:szCs w:val="24"/>
              </w:rPr>
              <w:t>Identification of document custodians and their records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3E575FF"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0E2EF57C"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9D3ABDE"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52.</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87534F2" w14:textId="77777777" w:rsidR="001F11F8" w:rsidRPr="001F11F8" w:rsidRDefault="001F11F8" w:rsidP="001F11F8">
            <w:pPr>
              <w:rPr>
                <w:rFonts w:ascii="Arial" w:hAnsi="Arial" w:cs="Arial"/>
                <w:sz w:val="24"/>
                <w:szCs w:val="24"/>
              </w:rPr>
            </w:pPr>
            <w:r w:rsidRPr="001F11F8">
              <w:rPr>
                <w:rFonts w:ascii="Arial" w:hAnsi="Arial" w:cs="Arial"/>
                <w:sz w:val="24"/>
                <w:szCs w:val="24"/>
              </w:rPr>
              <w:t>Taking instructions on, preparing and attending on the hearing of the response to any motion for discovery</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37D04D4"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4FEF07D8"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A8C5FED" w14:textId="77777777" w:rsidR="001F11F8" w:rsidRPr="001F11F8" w:rsidRDefault="001F11F8" w:rsidP="001F11F8">
            <w:pPr>
              <w:rPr>
                <w:rFonts w:ascii="Arial" w:hAnsi="Arial" w:cs="Arial"/>
                <w:sz w:val="24"/>
                <w:szCs w:val="24"/>
              </w:rPr>
            </w:pPr>
            <w:r w:rsidRPr="001F11F8">
              <w:rPr>
                <w:rFonts w:ascii="Arial" w:hAnsi="Arial" w:cs="Arial"/>
                <w:sz w:val="24"/>
                <w:szCs w:val="24"/>
              </w:rPr>
              <w:t>53.</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648E4AF" w14:textId="77777777" w:rsidR="001F11F8" w:rsidRPr="001F11F8" w:rsidRDefault="001F11F8" w:rsidP="001F11F8">
            <w:pPr>
              <w:rPr>
                <w:rFonts w:ascii="Arial" w:hAnsi="Arial" w:cs="Arial"/>
                <w:sz w:val="24"/>
                <w:szCs w:val="24"/>
              </w:rPr>
            </w:pPr>
            <w:r w:rsidRPr="001F11F8">
              <w:rPr>
                <w:rFonts w:ascii="Arial" w:hAnsi="Arial" w:cs="Arial"/>
                <w:sz w:val="24"/>
                <w:szCs w:val="24"/>
              </w:rPr>
              <w:t>Taking instructions on, preparing and attending on the hearing of the response to any motion for discovery</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579E265"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56718768"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00CCA6E" w14:textId="77777777" w:rsidR="001F11F8" w:rsidRPr="001F11F8" w:rsidRDefault="001F11F8" w:rsidP="001F11F8">
            <w:pPr>
              <w:rPr>
                <w:rFonts w:ascii="Arial" w:hAnsi="Arial" w:cs="Arial"/>
                <w:sz w:val="24"/>
                <w:szCs w:val="24"/>
              </w:rPr>
            </w:pPr>
            <w:r w:rsidRPr="001F11F8">
              <w:rPr>
                <w:rFonts w:ascii="Arial" w:hAnsi="Arial" w:cs="Arial"/>
                <w:sz w:val="24"/>
                <w:szCs w:val="24"/>
              </w:rPr>
              <w:t>54.</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5BE9316"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filing and service of affidavit of documents or list of documents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B1D8484"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2D867B6A"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C64773F" w14:textId="77777777" w:rsidR="001F11F8" w:rsidRPr="001F11F8" w:rsidRDefault="001F11F8" w:rsidP="001F11F8">
            <w:pPr>
              <w:rPr>
                <w:rFonts w:ascii="Arial" w:hAnsi="Arial" w:cs="Arial"/>
                <w:sz w:val="24"/>
                <w:szCs w:val="24"/>
              </w:rPr>
            </w:pPr>
            <w:r w:rsidRPr="001F11F8">
              <w:rPr>
                <w:rFonts w:ascii="Arial" w:hAnsi="Arial" w:cs="Arial"/>
                <w:sz w:val="24"/>
                <w:szCs w:val="24"/>
              </w:rPr>
              <w:t>55.</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53F9D42"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filing and service of—</w:t>
            </w:r>
          </w:p>
          <w:p w14:paraId="448099A2" w14:textId="77777777" w:rsidR="001F11F8" w:rsidRPr="001F11F8" w:rsidRDefault="001F11F8" w:rsidP="001F11F8">
            <w:pPr>
              <w:rPr>
                <w:rFonts w:ascii="Arial" w:hAnsi="Arial" w:cs="Arial"/>
                <w:sz w:val="24"/>
                <w:szCs w:val="24"/>
              </w:rPr>
            </w:pPr>
            <w:r w:rsidRPr="001F11F8">
              <w:rPr>
                <w:rFonts w:ascii="Arial" w:hAnsi="Arial" w:cs="Arial"/>
                <w:sz w:val="24"/>
                <w:szCs w:val="24"/>
              </w:rPr>
              <w:t>(a) interrogatories for examination of a party, or</w:t>
            </w:r>
          </w:p>
          <w:p w14:paraId="1492BF96" w14:textId="77777777" w:rsidR="001F11F8" w:rsidRPr="001F11F8" w:rsidRDefault="001F11F8" w:rsidP="001F11F8">
            <w:pPr>
              <w:rPr>
                <w:rFonts w:ascii="Arial" w:hAnsi="Arial" w:cs="Arial"/>
                <w:sz w:val="24"/>
                <w:szCs w:val="24"/>
              </w:rPr>
            </w:pPr>
            <w:r w:rsidRPr="001F11F8">
              <w:rPr>
                <w:rFonts w:ascii="Arial" w:hAnsi="Arial" w:cs="Arial"/>
                <w:sz w:val="24"/>
                <w:szCs w:val="24"/>
              </w:rPr>
              <w:t>(b) affidavit in answer to interrogatories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CCC87E6"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496EAAEB"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B396AD3" w14:textId="77777777" w:rsidR="001F11F8" w:rsidRPr="001F11F8" w:rsidRDefault="001F11F8" w:rsidP="001F11F8">
            <w:pPr>
              <w:rPr>
                <w:rFonts w:ascii="Arial" w:hAnsi="Arial" w:cs="Arial"/>
                <w:sz w:val="24"/>
                <w:szCs w:val="24"/>
              </w:rPr>
            </w:pPr>
            <w:r w:rsidRPr="001F11F8">
              <w:rPr>
                <w:rFonts w:ascii="Arial" w:hAnsi="Arial" w:cs="Arial"/>
                <w:sz w:val="24"/>
                <w:szCs w:val="24"/>
              </w:rPr>
              <w:t>56.</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4C3E7EA" w14:textId="77777777" w:rsidR="001F11F8" w:rsidRPr="001F11F8" w:rsidRDefault="001F11F8" w:rsidP="001F11F8">
            <w:pPr>
              <w:rPr>
                <w:rFonts w:ascii="Arial" w:hAnsi="Arial" w:cs="Arial"/>
                <w:sz w:val="24"/>
                <w:szCs w:val="24"/>
              </w:rPr>
            </w:pPr>
            <w:r w:rsidRPr="001F11F8">
              <w:rPr>
                <w:rFonts w:ascii="Arial" w:hAnsi="Arial" w:cs="Arial"/>
                <w:sz w:val="24"/>
                <w:szCs w:val="24"/>
              </w:rPr>
              <w:t>Attending to inspect and take copies of, or reviewing electronic copies of, another party’s scheduled documents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AA4A584"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2DD8B83F"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59FDDC7" w14:textId="77777777" w:rsidR="001F11F8" w:rsidRPr="001F11F8" w:rsidRDefault="001F11F8" w:rsidP="001F11F8">
            <w:pPr>
              <w:rPr>
                <w:rFonts w:ascii="Arial" w:hAnsi="Arial" w:cs="Arial"/>
                <w:sz w:val="24"/>
                <w:szCs w:val="24"/>
              </w:rPr>
            </w:pPr>
            <w:r w:rsidRPr="001F11F8">
              <w:rPr>
                <w:rFonts w:ascii="Arial" w:hAnsi="Arial" w:cs="Arial"/>
                <w:sz w:val="24"/>
                <w:szCs w:val="24"/>
              </w:rPr>
              <w:t>57.</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10BDE0E" w14:textId="77777777" w:rsidR="001F11F8" w:rsidRPr="001F11F8" w:rsidRDefault="001F11F8" w:rsidP="001F11F8">
            <w:pPr>
              <w:rPr>
                <w:rFonts w:ascii="Arial" w:hAnsi="Arial" w:cs="Arial"/>
                <w:sz w:val="24"/>
                <w:szCs w:val="24"/>
              </w:rPr>
            </w:pPr>
            <w:r w:rsidRPr="001F11F8">
              <w:rPr>
                <w:rFonts w:ascii="Arial" w:hAnsi="Arial" w:cs="Arial"/>
                <w:sz w:val="24"/>
                <w:szCs w:val="24"/>
              </w:rPr>
              <w:t>Review of discovery documents (party’s own, opposing party’s/parties’ and/or any non-party discovery)</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F5292DB"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2ADF48DE"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6E2116CF"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c>
          <w:tcPr>
            <w:tcW w:w="2175"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0674FFCF" w14:textId="77777777" w:rsidR="001F11F8" w:rsidRPr="001F11F8" w:rsidRDefault="001F11F8" w:rsidP="001F11F8">
            <w:pPr>
              <w:rPr>
                <w:rFonts w:ascii="Arial" w:hAnsi="Arial" w:cs="Arial"/>
                <w:sz w:val="24"/>
                <w:szCs w:val="24"/>
              </w:rPr>
            </w:pPr>
            <w:r w:rsidRPr="001F11F8">
              <w:rPr>
                <w:rFonts w:ascii="Arial" w:hAnsi="Arial" w:cs="Arial"/>
                <w:sz w:val="24"/>
                <w:szCs w:val="24"/>
              </w:rPr>
              <w:t>PREPARATION FOR TRIAL, ETC.</w:t>
            </w:r>
          </w:p>
        </w:tc>
        <w:tc>
          <w:tcPr>
            <w:tcW w:w="651" w:type="pct"/>
            <w:tcBorders>
              <w:top w:val="outset" w:sz="6" w:space="0" w:color="000000"/>
              <w:left w:val="outset" w:sz="6" w:space="0" w:color="000000"/>
              <w:bottom w:val="outset" w:sz="6" w:space="0" w:color="000000"/>
              <w:right w:val="outset" w:sz="6" w:space="0" w:color="000000"/>
            </w:tcBorders>
            <w:shd w:val="clear" w:color="auto" w:fill="006699"/>
            <w:tcMar>
              <w:top w:w="150" w:type="dxa"/>
              <w:left w:w="150" w:type="dxa"/>
              <w:bottom w:w="150" w:type="dxa"/>
              <w:right w:w="150" w:type="dxa"/>
            </w:tcMar>
            <w:vAlign w:val="center"/>
            <w:hideMark/>
          </w:tcPr>
          <w:p w14:paraId="51865E5F"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6D0948CB"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2FB24C5" w14:textId="77777777" w:rsidR="001F11F8" w:rsidRPr="001F11F8" w:rsidRDefault="001F11F8" w:rsidP="001F11F8">
            <w:pPr>
              <w:rPr>
                <w:rFonts w:ascii="Arial" w:hAnsi="Arial" w:cs="Arial"/>
                <w:sz w:val="24"/>
                <w:szCs w:val="24"/>
              </w:rPr>
            </w:pPr>
            <w:r w:rsidRPr="001F11F8">
              <w:rPr>
                <w:rFonts w:ascii="Arial" w:hAnsi="Arial" w:cs="Arial"/>
                <w:sz w:val="24"/>
                <w:szCs w:val="24"/>
              </w:rPr>
              <w:t>58.</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7BE7548" w14:textId="77777777" w:rsidR="001F11F8" w:rsidRPr="001F11F8" w:rsidRDefault="001F11F8" w:rsidP="001F11F8">
            <w:pPr>
              <w:rPr>
                <w:rFonts w:ascii="Arial" w:hAnsi="Arial" w:cs="Arial"/>
                <w:sz w:val="24"/>
                <w:szCs w:val="24"/>
              </w:rPr>
            </w:pPr>
            <w:r w:rsidRPr="001F11F8">
              <w:rPr>
                <w:rFonts w:ascii="Arial" w:hAnsi="Arial" w:cs="Arial"/>
                <w:sz w:val="24"/>
                <w:szCs w:val="24"/>
              </w:rPr>
              <w:t>Attending on and corresponding with any witness and preparing proof of evidence available</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0A60B39"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385FB27"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83A91B4"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59.</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9F466E8" w14:textId="77777777" w:rsidR="001F11F8" w:rsidRPr="001F11F8" w:rsidRDefault="001F11F8" w:rsidP="001F11F8">
            <w:pPr>
              <w:rPr>
                <w:rFonts w:ascii="Arial" w:hAnsi="Arial" w:cs="Arial"/>
                <w:sz w:val="24"/>
                <w:szCs w:val="24"/>
              </w:rPr>
            </w:pPr>
            <w:r w:rsidRPr="001F11F8">
              <w:rPr>
                <w:rFonts w:ascii="Arial" w:hAnsi="Arial" w:cs="Arial"/>
                <w:sz w:val="24"/>
                <w:szCs w:val="24"/>
              </w:rPr>
              <w:t>Where relevant, briefing and obtaining any updated expert report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01C94D1"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5AB47D74"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600F037" w14:textId="77777777" w:rsidR="001F11F8" w:rsidRPr="001F11F8" w:rsidRDefault="001F11F8" w:rsidP="001F11F8">
            <w:pPr>
              <w:rPr>
                <w:rFonts w:ascii="Arial" w:hAnsi="Arial" w:cs="Arial"/>
                <w:sz w:val="24"/>
                <w:szCs w:val="24"/>
              </w:rPr>
            </w:pPr>
            <w:r w:rsidRPr="001F11F8">
              <w:rPr>
                <w:rFonts w:ascii="Arial" w:hAnsi="Arial" w:cs="Arial"/>
                <w:sz w:val="24"/>
                <w:szCs w:val="24"/>
              </w:rPr>
              <w:t>60.</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D0C614C"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issuing order or notice of subpoena ad testificandum for any number of persons not exceeding three and the same for every additional number not exceeding three</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EFD6910" w14:textId="77777777" w:rsidR="001F11F8" w:rsidRPr="001F11F8" w:rsidRDefault="001F11F8" w:rsidP="001F11F8">
            <w:pPr>
              <w:rPr>
                <w:rFonts w:ascii="Arial" w:hAnsi="Arial" w:cs="Arial"/>
                <w:sz w:val="24"/>
                <w:szCs w:val="24"/>
              </w:rPr>
            </w:pPr>
            <w:r w:rsidRPr="001F11F8">
              <w:rPr>
                <w:rFonts w:ascii="Arial" w:hAnsi="Arial" w:cs="Arial"/>
                <w:sz w:val="24"/>
                <w:szCs w:val="24"/>
              </w:rPr>
              <w:t>€15</w:t>
            </w:r>
          </w:p>
        </w:tc>
      </w:tr>
      <w:tr w:rsidR="001F11F8" w:rsidRPr="001F11F8" w14:paraId="6B08C394"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93DA1AE" w14:textId="77777777" w:rsidR="001F11F8" w:rsidRPr="001F11F8" w:rsidRDefault="001F11F8" w:rsidP="001F11F8">
            <w:pPr>
              <w:rPr>
                <w:rFonts w:ascii="Arial" w:hAnsi="Arial" w:cs="Arial"/>
                <w:sz w:val="24"/>
                <w:szCs w:val="24"/>
              </w:rPr>
            </w:pPr>
            <w:r w:rsidRPr="001F11F8">
              <w:rPr>
                <w:rFonts w:ascii="Arial" w:hAnsi="Arial" w:cs="Arial"/>
                <w:sz w:val="24"/>
                <w:szCs w:val="24"/>
              </w:rPr>
              <w:t>61.</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C70888C"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issuing order or notice of subpoena duces tecum for any number of persons not exceeding three and the same for every additional number not exceeding three</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43331C2" w14:textId="77777777" w:rsidR="001F11F8" w:rsidRPr="001F11F8" w:rsidRDefault="001F11F8" w:rsidP="001F11F8">
            <w:pPr>
              <w:rPr>
                <w:rFonts w:ascii="Arial" w:hAnsi="Arial" w:cs="Arial"/>
                <w:sz w:val="24"/>
                <w:szCs w:val="24"/>
              </w:rPr>
            </w:pPr>
            <w:r w:rsidRPr="001F11F8">
              <w:rPr>
                <w:rFonts w:ascii="Arial" w:hAnsi="Arial" w:cs="Arial"/>
                <w:sz w:val="24"/>
                <w:szCs w:val="24"/>
              </w:rPr>
              <w:t>€15</w:t>
            </w:r>
          </w:p>
        </w:tc>
      </w:tr>
      <w:tr w:rsidR="001F11F8" w:rsidRPr="001F11F8" w14:paraId="68212D6B"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A43F861" w14:textId="77777777" w:rsidR="001F11F8" w:rsidRPr="001F11F8" w:rsidRDefault="001F11F8" w:rsidP="001F11F8">
            <w:pPr>
              <w:rPr>
                <w:rFonts w:ascii="Arial" w:hAnsi="Arial" w:cs="Arial"/>
                <w:sz w:val="24"/>
                <w:szCs w:val="24"/>
              </w:rPr>
            </w:pPr>
            <w:r w:rsidRPr="001F11F8">
              <w:rPr>
                <w:rFonts w:ascii="Arial" w:hAnsi="Arial" w:cs="Arial"/>
                <w:sz w:val="24"/>
                <w:szCs w:val="24"/>
              </w:rPr>
              <w:t>62.</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C9C8592"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and service of notice—</w:t>
            </w:r>
          </w:p>
          <w:p w14:paraId="0BBCEDD6" w14:textId="77777777" w:rsidR="001F11F8" w:rsidRPr="001F11F8" w:rsidRDefault="001F11F8" w:rsidP="001F11F8">
            <w:pPr>
              <w:rPr>
                <w:rFonts w:ascii="Arial" w:hAnsi="Arial" w:cs="Arial"/>
                <w:sz w:val="24"/>
                <w:szCs w:val="24"/>
              </w:rPr>
            </w:pPr>
            <w:r w:rsidRPr="001F11F8">
              <w:rPr>
                <w:rFonts w:ascii="Arial" w:hAnsi="Arial" w:cs="Arial"/>
                <w:sz w:val="24"/>
                <w:szCs w:val="24"/>
              </w:rPr>
              <w:t>(a) to produce for inspection document referred to in pleading or affidavit</w:t>
            </w:r>
          </w:p>
          <w:p w14:paraId="69FCDC44" w14:textId="77777777" w:rsidR="001F11F8" w:rsidRPr="001F11F8" w:rsidRDefault="001F11F8" w:rsidP="001F11F8">
            <w:pPr>
              <w:rPr>
                <w:rFonts w:ascii="Arial" w:hAnsi="Arial" w:cs="Arial"/>
                <w:sz w:val="24"/>
                <w:szCs w:val="24"/>
              </w:rPr>
            </w:pPr>
            <w:r w:rsidRPr="001F11F8">
              <w:rPr>
                <w:rFonts w:ascii="Arial" w:hAnsi="Arial" w:cs="Arial"/>
                <w:sz w:val="24"/>
                <w:szCs w:val="24"/>
              </w:rPr>
              <w:t>(b) to produce document at trial or hearing</w:t>
            </w:r>
          </w:p>
          <w:p w14:paraId="249B1F61" w14:textId="77777777" w:rsidR="001F11F8" w:rsidRPr="001F11F8" w:rsidRDefault="001F11F8" w:rsidP="001F11F8">
            <w:pPr>
              <w:rPr>
                <w:rFonts w:ascii="Arial" w:hAnsi="Arial" w:cs="Arial"/>
                <w:sz w:val="24"/>
                <w:szCs w:val="24"/>
              </w:rPr>
            </w:pPr>
            <w:r w:rsidRPr="001F11F8">
              <w:rPr>
                <w:rFonts w:ascii="Arial" w:hAnsi="Arial" w:cs="Arial"/>
                <w:sz w:val="24"/>
                <w:szCs w:val="24"/>
              </w:rPr>
              <w:t>(c) to admit any document or fact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E0F9DAF" w14:textId="77777777" w:rsidR="001F11F8" w:rsidRPr="001F11F8" w:rsidRDefault="001F11F8" w:rsidP="001F11F8">
            <w:pPr>
              <w:rPr>
                <w:rFonts w:ascii="Arial" w:hAnsi="Arial" w:cs="Arial"/>
                <w:sz w:val="24"/>
                <w:szCs w:val="24"/>
              </w:rPr>
            </w:pPr>
            <w:r w:rsidRPr="001F11F8">
              <w:rPr>
                <w:rFonts w:ascii="Arial" w:hAnsi="Arial" w:cs="Arial"/>
                <w:sz w:val="24"/>
                <w:szCs w:val="24"/>
              </w:rPr>
              <w:t>€15</w:t>
            </w:r>
          </w:p>
        </w:tc>
      </w:tr>
      <w:tr w:rsidR="001F11F8" w:rsidRPr="001F11F8" w14:paraId="0EDC1DA4"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BD862F9" w14:textId="77777777" w:rsidR="001F11F8" w:rsidRPr="001F11F8" w:rsidRDefault="001F11F8" w:rsidP="001F11F8">
            <w:pPr>
              <w:rPr>
                <w:rFonts w:ascii="Arial" w:hAnsi="Arial" w:cs="Arial"/>
                <w:sz w:val="24"/>
                <w:szCs w:val="24"/>
              </w:rPr>
            </w:pPr>
            <w:r w:rsidRPr="001F11F8">
              <w:rPr>
                <w:rFonts w:ascii="Arial" w:hAnsi="Arial" w:cs="Arial"/>
                <w:sz w:val="24"/>
                <w:szCs w:val="24"/>
              </w:rPr>
              <w:t>63.</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759C306" w14:textId="77777777" w:rsidR="001F11F8" w:rsidRPr="001F11F8" w:rsidRDefault="001F11F8" w:rsidP="001F11F8">
            <w:pPr>
              <w:rPr>
                <w:rFonts w:ascii="Arial" w:hAnsi="Arial" w:cs="Arial"/>
                <w:sz w:val="24"/>
                <w:szCs w:val="24"/>
              </w:rPr>
            </w:pPr>
            <w:r w:rsidRPr="001F11F8">
              <w:rPr>
                <w:rFonts w:ascii="Arial" w:hAnsi="Arial" w:cs="Arial"/>
                <w:sz w:val="24"/>
                <w:szCs w:val="24"/>
              </w:rPr>
              <w:t>Attending to obtain appointment to examine witness and on examination of witness before any commissioner, officer of the court or other person appointed to examine him, for each day of examination.</w:t>
            </w:r>
          </w:p>
          <w:p w14:paraId="699B8B7A" w14:textId="77777777" w:rsidR="001F11F8" w:rsidRPr="001F11F8" w:rsidRDefault="001F11F8" w:rsidP="001F11F8">
            <w:pPr>
              <w:rPr>
                <w:rFonts w:ascii="Arial" w:hAnsi="Arial" w:cs="Arial"/>
                <w:sz w:val="24"/>
                <w:szCs w:val="24"/>
              </w:rPr>
            </w:pPr>
            <w:proofErr w:type="gramStart"/>
            <w:r w:rsidRPr="001F11F8">
              <w:rPr>
                <w:rFonts w:ascii="Arial" w:hAnsi="Arial" w:cs="Arial"/>
                <w:sz w:val="24"/>
                <w:szCs w:val="24"/>
              </w:rPr>
              <w:t>Note:—</w:t>
            </w:r>
            <w:proofErr w:type="gramEnd"/>
            <w:r w:rsidRPr="001F11F8">
              <w:rPr>
                <w:rFonts w:ascii="Arial" w:hAnsi="Arial" w:cs="Arial"/>
                <w:sz w:val="24"/>
                <w:szCs w:val="24"/>
              </w:rPr>
              <w:t>The solicitor shall also be allowed travelling expenses reasonably incurred by him.</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F42C068"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4DD63FF2"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D69D779" w14:textId="77777777" w:rsidR="001F11F8" w:rsidRPr="001F11F8" w:rsidRDefault="001F11F8" w:rsidP="001F11F8">
            <w:pPr>
              <w:rPr>
                <w:rFonts w:ascii="Arial" w:hAnsi="Arial" w:cs="Arial"/>
                <w:sz w:val="24"/>
                <w:szCs w:val="24"/>
              </w:rPr>
            </w:pPr>
            <w:r w:rsidRPr="001F11F8">
              <w:rPr>
                <w:rFonts w:ascii="Arial" w:hAnsi="Arial" w:cs="Arial"/>
                <w:sz w:val="24"/>
                <w:szCs w:val="24"/>
              </w:rPr>
              <w:t>64.</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07C0DF4" w14:textId="77777777" w:rsidR="001F11F8" w:rsidRPr="001F11F8" w:rsidRDefault="001F11F8" w:rsidP="001F11F8">
            <w:pPr>
              <w:rPr>
                <w:rFonts w:ascii="Arial" w:hAnsi="Arial" w:cs="Arial"/>
                <w:sz w:val="24"/>
                <w:szCs w:val="24"/>
              </w:rPr>
            </w:pPr>
            <w:r w:rsidRPr="001F11F8">
              <w:rPr>
                <w:rFonts w:ascii="Arial" w:hAnsi="Arial" w:cs="Arial"/>
                <w:sz w:val="24"/>
                <w:szCs w:val="24"/>
              </w:rPr>
              <w:t>Work done in connection with the mediation of proceedings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4230310B"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06E26FF2"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F6015A9" w14:textId="77777777" w:rsidR="001F11F8" w:rsidRPr="001F11F8" w:rsidRDefault="001F11F8" w:rsidP="001F11F8">
            <w:pPr>
              <w:rPr>
                <w:rFonts w:ascii="Arial" w:hAnsi="Arial" w:cs="Arial"/>
                <w:sz w:val="24"/>
                <w:szCs w:val="24"/>
              </w:rPr>
            </w:pPr>
            <w:r w:rsidRPr="001F11F8">
              <w:rPr>
                <w:rFonts w:ascii="Arial" w:hAnsi="Arial" w:cs="Arial"/>
                <w:sz w:val="24"/>
                <w:szCs w:val="24"/>
              </w:rPr>
              <w:lastRenderedPageBreak/>
              <w:t>65.</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42BB9B5"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instructions to counsel to advise on proofs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6C8008E7"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77ED91FC"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7ED4B4A" w14:textId="77777777" w:rsidR="001F11F8" w:rsidRPr="001F11F8" w:rsidRDefault="001F11F8" w:rsidP="001F11F8">
            <w:pPr>
              <w:rPr>
                <w:rFonts w:ascii="Arial" w:hAnsi="Arial" w:cs="Arial"/>
                <w:sz w:val="24"/>
                <w:szCs w:val="24"/>
              </w:rPr>
            </w:pPr>
            <w:r w:rsidRPr="001F11F8">
              <w:rPr>
                <w:rFonts w:ascii="Arial" w:hAnsi="Arial" w:cs="Arial"/>
                <w:sz w:val="24"/>
                <w:szCs w:val="24"/>
              </w:rPr>
              <w:t>66.</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56E2E73" w14:textId="77777777" w:rsidR="001F11F8" w:rsidRPr="001F11F8" w:rsidRDefault="001F11F8" w:rsidP="001F11F8">
            <w:pPr>
              <w:rPr>
                <w:rFonts w:ascii="Arial" w:hAnsi="Arial" w:cs="Arial"/>
                <w:sz w:val="24"/>
                <w:szCs w:val="24"/>
              </w:rPr>
            </w:pPr>
            <w:r w:rsidRPr="001F11F8">
              <w:rPr>
                <w:rFonts w:ascii="Arial" w:hAnsi="Arial" w:cs="Arial"/>
                <w:sz w:val="24"/>
                <w:szCs w:val="24"/>
              </w:rPr>
              <w:t>Setting down for trial or hearing</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EF8C015" w14:textId="77777777" w:rsidR="001F11F8" w:rsidRPr="001F11F8" w:rsidRDefault="001F11F8" w:rsidP="001F11F8">
            <w:pPr>
              <w:rPr>
                <w:rFonts w:ascii="Arial" w:hAnsi="Arial" w:cs="Arial"/>
                <w:sz w:val="24"/>
                <w:szCs w:val="24"/>
              </w:rPr>
            </w:pPr>
            <w:r w:rsidRPr="001F11F8">
              <w:rPr>
                <w:rFonts w:ascii="Arial" w:hAnsi="Arial" w:cs="Arial"/>
                <w:sz w:val="24"/>
                <w:szCs w:val="24"/>
              </w:rPr>
              <w:t>€75</w:t>
            </w:r>
          </w:p>
        </w:tc>
      </w:tr>
      <w:tr w:rsidR="001F11F8" w:rsidRPr="001F11F8" w14:paraId="53618872"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70065EC4" w14:textId="77777777" w:rsidR="001F11F8" w:rsidRPr="001F11F8" w:rsidRDefault="001F11F8" w:rsidP="001F11F8">
            <w:pPr>
              <w:rPr>
                <w:rFonts w:ascii="Arial" w:hAnsi="Arial" w:cs="Arial"/>
                <w:sz w:val="24"/>
                <w:szCs w:val="24"/>
              </w:rPr>
            </w:pPr>
            <w:r w:rsidRPr="001F11F8">
              <w:rPr>
                <w:rFonts w:ascii="Arial" w:hAnsi="Arial" w:cs="Arial"/>
                <w:sz w:val="24"/>
                <w:szCs w:val="24"/>
              </w:rPr>
              <w:t>67.</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F6E6689" w14:textId="77777777" w:rsidR="001F11F8" w:rsidRPr="001F11F8" w:rsidRDefault="001F11F8" w:rsidP="001F11F8">
            <w:pPr>
              <w:rPr>
                <w:rFonts w:ascii="Arial" w:hAnsi="Arial" w:cs="Arial"/>
                <w:sz w:val="24"/>
                <w:szCs w:val="24"/>
              </w:rPr>
            </w:pPr>
            <w:r w:rsidRPr="001F11F8">
              <w:rPr>
                <w:rFonts w:ascii="Arial" w:hAnsi="Arial" w:cs="Arial"/>
                <w:sz w:val="24"/>
                <w:szCs w:val="24"/>
              </w:rPr>
              <w:t>Preparing trial brief with observations to counsel and proofs of evidence</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9606DD0"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0C0B92AD"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FBC6CFB" w14:textId="77777777" w:rsidR="001F11F8" w:rsidRPr="001F11F8" w:rsidRDefault="001F11F8" w:rsidP="001F11F8">
            <w:pPr>
              <w:rPr>
                <w:rFonts w:ascii="Arial" w:hAnsi="Arial" w:cs="Arial"/>
                <w:sz w:val="24"/>
                <w:szCs w:val="24"/>
              </w:rPr>
            </w:pPr>
            <w:r w:rsidRPr="001F11F8">
              <w:rPr>
                <w:rFonts w:ascii="Arial" w:hAnsi="Arial" w:cs="Arial"/>
                <w:sz w:val="24"/>
                <w:szCs w:val="24"/>
              </w:rPr>
              <w:t>68.</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AADC4C8" w14:textId="77777777" w:rsidR="001F11F8" w:rsidRPr="001F11F8" w:rsidRDefault="001F11F8" w:rsidP="001F11F8">
            <w:pPr>
              <w:rPr>
                <w:rFonts w:ascii="Arial" w:hAnsi="Arial" w:cs="Arial"/>
                <w:sz w:val="24"/>
                <w:szCs w:val="24"/>
              </w:rPr>
            </w:pPr>
            <w:r w:rsidRPr="001F11F8">
              <w:rPr>
                <w:rFonts w:ascii="Arial" w:hAnsi="Arial" w:cs="Arial"/>
                <w:sz w:val="24"/>
                <w:szCs w:val="24"/>
              </w:rPr>
              <w:t>Work done in connection with the negotiation of a settlement</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7630033" w14:textId="77777777" w:rsidR="001F11F8" w:rsidRPr="001F11F8" w:rsidRDefault="001F11F8" w:rsidP="001F11F8">
            <w:pPr>
              <w:rPr>
                <w:rFonts w:ascii="Arial" w:hAnsi="Arial" w:cs="Arial"/>
                <w:sz w:val="24"/>
                <w:szCs w:val="24"/>
              </w:rPr>
            </w:pPr>
            <w:r w:rsidRPr="001F11F8">
              <w:rPr>
                <w:rFonts w:ascii="Arial" w:hAnsi="Arial" w:cs="Arial"/>
                <w:sz w:val="24"/>
                <w:szCs w:val="24"/>
              </w:rPr>
              <w:t> </w:t>
            </w:r>
          </w:p>
        </w:tc>
      </w:tr>
      <w:tr w:rsidR="001F11F8" w:rsidRPr="001F11F8" w14:paraId="64924870"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3306AAC6" w14:textId="77777777" w:rsidR="001F11F8" w:rsidRPr="001F11F8" w:rsidRDefault="001F11F8" w:rsidP="001F11F8">
            <w:pPr>
              <w:rPr>
                <w:rFonts w:ascii="Arial" w:hAnsi="Arial" w:cs="Arial"/>
                <w:sz w:val="24"/>
                <w:szCs w:val="24"/>
              </w:rPr>
            </w:pPr>
            <w:r w:rsidRPr="001F11F8">
              <w:rPr>
                <w:rFonts w:ascii="Arial" w:hAnsi="Arial" w:cs="Arial"/>
                <w:sz w:val="24"/>
                <w:szCs w:val="24"/>
              </w:rPr>
              <w:t>69.</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21D2430D" w14:textId="77777777" w:rsidR="001F11F8" w:rsidRPr="001F11F8" w:rsidRDefault="001F11F8" w:rsidP="001F11F8">
            <w:pPr>
              <w:rPr>
                <w:rFonts w:ascii="Arial" w:hAnsi="Arial" w:cs="Arial"/>
                <w:sz w:val="24"/>
                <w:szCs w:val="24"/>
              </w:rPr>
            </w:pPr>
            <w:r w:rsidRPr="001F11F8">
              <w:rPr>
                <w:rFonts w:ascii="Arial" w:hAnsi="Arial" w:cs="Arial"/>
                <w:sz w:val="24"/>
                <w:szCs w:val="24"/>
              </w:rPr>
              <w:t>Attending on the appropriate officer to inform him that a cause or matter set down for trial or hearing is settled and may be listed accordingly</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A630A63" w14:textId="77777777" w:rsidR="001F11F8" w:rsidRPr="001F11F8" w:rsidRDefault="001F11F8" w:rsidP="001F11F8">
            <w:pPr>
              <w:rPr>
                <w:rFonts w:ascii="Arial" w:hAnsi="Arial" w:cs="Arial"/>
                <w:sz w:val="24"/>
                <w:szCs w:val="24"/>
              </w:rPr>
            </w:pPr>
            <w:r w:rsidRPr="001F11F8">
              <w:rPr>
                <w:rFonts w:ascii="Arial" w:hAnsi="Arial" w:cs="Arial"/>
                <w:sz w:val="24"/>
                <w:szCs w:val="24"/>
              </w:rPr>
              <w:t>€15</w:t>
            </w:r>
          </w:p>
        </w:tc>
      </w:tr>
      <w:tr w:rsidR="001F11F8" w:rsidRPr="001F11F8" w14:paraId="4EE9D0C1" w14:textId="77777777" w:rsidTr="001F11F8">
        <w:trPr>
          <w:trHeight w:val="900"/>
        </w:trPr>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5AF1CDAC" w14:textId="77777777" w:rsidR="001F11F8" w:rsidRPr="001F11F8" w:rsidRDefault="001F11F8" w:rsidP="001F11F8">
            <w:pPr>
              <w:rPr>
                <w:rFonts w:ascii="Arial" w:hAnsi="Arial" w:cs="Arial"/>
                <w:sz w:val="24"/>
                <w:szCs w:val="24"/>
              </w:rPr>
            </w:pPr>
            <w:r w:rsidRPr="001F11F8">
              <w:rPr>
                <w:rFonts w:ascii="Arial" w:hAnsi="Arial" w:cs="Arial"/>
                <w:sz w:val="24"/>
                <w:szCs w:val="24"/>
              </w:rPr>
              <w:t>70.</w:t>
            </w:r>
          </w:p>
        </w:tc>
        <w:tc>
          <w:tcPr>
            <w:tcW w:w="2175"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096C2949" w14:textId="77777777" w:rsidR="001F11F8" w:rsidRPr="001F11F8" w:rsidRDefault="001F11F8" w:rsidP="001F11F8">
            <w:pPr>
              <w:rPr>
                <w:rFonts w:ascii="Arial" w:hAnsi="Arial" w:cs="Arial"/>
                <w:sz w:val="24"/>
                <w:szCs w:val="24"/>
              </w:rPr>
            </w:pPr>
            <w:r w:rsidRPr="001F11F8">
              <w:rPr>
                <w:rFonts w:ascii="Arial" w:hAnsi="Arial" w:cs="Arial"/>
                <w:sz w:val="24"/>
                <w:szCs w:val="24"/>
              </w:rPr>
              <w:t>Preparation for trial or hearing of any cause or matter, petition or motion, whatever the mode of trial or hearing (including the taking of accounts or making of inquiries) excluding any work referred to in previous items</w:t>
            </w:r>
          </w:p>
        </w:tc>
        <w:tc>
          <w:tcPr>
            <w:tcW w:w="651" w:type="pct"/>
            <w:tcBorders>
              <w:top w:val="outset" w:sz="6" w:space="0" w:color="000000"/>
              <w:left w:val="outset" w:sz="6" w:space="0" w:color="000000"/>
              <w:bottom w:val="outset" w:sz="6" w:space="0" w:color="000000"/>
              <w:right w:val="outset" w:sz="6" w:space="0" w:color="000000"/>
            </w:tcBorders>
            <w:shd w:val="clear" w:color="auto" w:fill="FFFFFF"/>
            <w:tcMar>
              <w:top w:w="150" w:type="dxa"/>
              <w:left w:w="150" w:type="dxa"/>
              <w:bottom w:w="150" w:type="dxa"/>
              <w:right w:w="150" w:type="dxa"/>
            </w:tcMar>
            <w:vAlign w:val="center"/>
            <w:hideMark/>
          </w:tcPr>
          <w:p w14:paraId="15789B48" w14:textId="77777777" w:rsidR="001F11F8" w:rsidRPr="001F11F8" w:rsidRDefault="001F11F8" w:rsidP="001F11F8">
            <w:pPr>
              <w:rPr>
                <w:rFonts w:ascii="Arial" w:hAnsi="Arial" w:cs="Arial"/>
                <w:sz w:val="24"/>
                <w:szCs w:val="24"/>
              </w:rPr>
            </w:pPr>
          </w:p>
        </w:tc>
      </w:tr>
    </w:tbl>
    <w:p w14:paraId="1D26BE5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F8"/>
    <w:rsid w:val="00003D64"/>
    <w:rsid w:val="001F11F8"/>
    <w:rsid w:val="001F1D35"/>
    <w:rsid w:val="00221481"/>
    <w:rsid w:val="00456FB4"/>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B41D"/>
  <w15:chartTrackingRefBased/>
  <w15:docId w15:val="{F3F9EBE2-C0B1-435A-B986-E24FB27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F11F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F11F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F11F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F11F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F11F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F1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1F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F11F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F11F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F11F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F11F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F1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1F8"/>
    <w:rPr>
      <w:rFonts w:eastAsiaTheme="majorEastAsia" w:cstheme="majorBidi"/>
      <w:color w:val="272727" w:themeColor="text1" w:themeTint="D8"/>
    </w:rPr>
  </w:style>
  <w:style w:type="paragraph" w:styleId="Title">
    <w:name w:val="Title"/>
    <w:basedOn w:val="Normal"/>
    <w:next w:val="Normal"/>
    <w:link w:val="TitleChar"/>
    <w:uiPriority w:val="10"/>
    <w:qFormat/>
    <w:rsid w:val="001F1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1F8"/>
    <w:pPr>
      <w:spacing w:before="160"/>
      <w:jc w:val="center"/>
    </w:pPr>
    <w:rPr>
      <w:i/>
      <w:iCs/>
      <w:color w:val="404040" w:themeColor="text1" w:themeTint="BF"/>
    </w:rPr>
  </w:style>
  <w:style w:type="character" w:customStyle="1" w:styleId="QuoteChar">
    <w:name w:val="Quote Char"/>
    <w:basedOn w:val="DefaultParagraphFont"/>
    <w:link w:val="Quote"/>
    <w:uiPriority w:val="29"/>
    <w:rsid w:val="001F11F8"/>
    <w:rPr>
      <w:i/>
      <w:iCs/>
      <w:color w:val="404040" w:themeColor="text1" w:themeTint="BF"/>
    </w:rPr>
  </w:style>
  <w:style w:type="paragraph" w:styleId="ListParagraph">
    <w:name w:val="List Paragraph"/>
    <w:basedOn w:val="Normal"/>
    <w:uiPriority w:val="34"/>
    <w:qFormat/>
    <w:rsid w:val="001F11F8"/>
    <w:pPr>
      <w:ind w:left="720"/>
      <w:contextualSpacing/>
    </w:pPr>
  </w:style>
  <w:style w:type="character" w:styleId="IntenseEmphasis">
    <w:name w:val="Intense Emphasis"/>
    <w:basedOn w:val="DefaultParagraphFont"/>
    <w:uiPriority w:val="21"/>
    <w:qFormat/>
    <w:rsid w:val="001F11F8"/>
    <w:rPr>
      <w:i/>
      <w:iCs/>
      <w:color w:val="005383" w:themeColor="accent1" w:themeShade="BF"/>
    </w:rPr>
  </w:style>
  <w:style w:type="paragraph" w:styleId="IntenseQuote">
    <w:name w:val="Intense Quote"/>
    <w:basedOn w:val="Normal"/>
    <w:next w:val="Normal"/>
    <w:link w:val="IntenseQuoteChar"/>
    <w:uiPriority w:val="30"/>
    <w:qFormat/>
    <w:rsid w:val="001F11F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F11F8"/>
    <w:rPr>
      <w:i/>
      <w:iCs/>
      <w:color w:val="005383" w:themeColor="accent1" w:themeShade="BF"/>
    </w:rPr>
  </w:style>
  <w:style w:type="character" w:styleId="IntenseReference">
    <w:name w:val="Intense Reference"/>
    <w:basedOn w:val="DefaultParagraphFont"/>
    <w:uiPriority w:val="32"/>
    <w:qFormat/>
    <w:rsid w:val="001F11F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83102">
      <w:bodyDiv w:val="1"/>
      <w:marLeft w:val="0"/>
      <w:marRight w:val="0"/>
      <w:marTop w:val="0"/>
      <w:marBottom w:val="0"/>
      <w:divBdr>
        <w:top w:val="none" w:sz="0" w:space="0" w:color="auto"/>
        <w:left w:val="none" w:sz="0" w:space="0" w:color="auto"/>
        <w:bottom w:val="none" w:sz="0" w:space="0" w:color="auto"/>
        <w:right w:val="none" w:sz="0" w:space="0" w:color="auto"/>
      </w:divBdr>
    </w:div>
    <w:div w:id="167171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2026-02-05T11:04:00Z</dcterms:created>
  <dcterms:modified xsi:type="dcterms:W3CDTF">2026-02-05T11:05:00Z</dcterms:modified>
</cp:coreProperties>
</file>