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BCC6" w14:textId="77777777" w:rsidR="00717AD3" w:rsidRPr="00717AD3" w:rsidRDefault="00717AD3" w:rsidP="00717AD3">
      <w:pPr>
        <w:rPr>
          <w:rFonts w:ascii="Arial" w:hAnsi="Arial" w:cs="Arial"/>
          <w:sz w:val="24"/>
          <w:szCs w:val="24"/>
        </w:rPr>
      </w:pPr>
      <w:bookmarkStart w:id="0" w:name="_O14"/>
      <w:r w:rsidRPr="00717AD3">
        <w:rPr>
          <w:rFonts w:ascii="Arial" w:hAnsi="Arial" w:cs="Arial"/>
          <w:sz w:val="24"/>
          <w:szCs w:val="24"/>
          <w:u w:val="single"/>
        </w:rPr>
        <w:t>No. 14.</w:t>
      </w:r>
      <w:bookmarkEnd w:id="0"/>
    </w:p>
    <w:p w14:paraId="7D19B418"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5E1EF773" w14:textId="77777777" w:rsidR="00717AD3" w:rsidRPr="00717AD3" w:rsidRDefault="00717AD3" w:rsidP="00717AD3">
      <w:pPr>
        <w:rPr>
          <w:rFonts w:ascii="Arial" w:hAnsi="Arial" w:cs="Arial"/>
          <w:sz w:val="24"/>
          <w:szCs w:val="24"/>
        </w:rPr>
      </w:pPr>
      <w:r w:rsidRPr="00717AD3">
        <w:rPr>
          <w:rFonts w:ascii="Arial" w:hAnsi="Arial" w:cs="Arial"/>
          <w:sz w:val="24"/>
          <w:szCs w:val="24"/>
        </w:rPr>
        <w:t>SUMMONS TO BANKRUPT TO ATTEND PUBLIC SITTINGS</w:t>
      </w:r>
    </w:p>
    <w:p w14:paraId="6507E4FF" w14:textId="77777777" w:rsidR="00717AD3" w:rsidRPr="00717AD3" w:rsidRDefault="00717AD3" w:rsidP="00717AD3">
      <w:pPr>
        <w:rPr>
          <w:rFonts w:ascii="Arial" w:hAnsi="Arial" w:cs="Arial"/>
          <w:sz w:val="24"/>
          <w:szCs w:val="24"/>
        </w:rPr>
      </w:pPr>
      <w:r w:rsidRPr="00717AD3">
        <w:rPr>
          <w:rFonts w:ascii="Arial" w:hAnsi="Arial" w:cs="Arial"/>
          <w:sz w:val="24"/>
          <w:szCs w:val="24"/>
        </w:rPr>
        <w:t>THE HIGH COURT</w:t>
      </w:r>
    </w:p>
    <w:p w14:paraId="7AE8EBE4" w14:textId="77777777" w:rsidR="00717AD3" w:rsidRPr="00717AD3" w:rsidRDefault="00717AD3" w:rsidP="00717AD3">
      <w:pPr>
        <w:rPr>
          <w:rFonts w:ascii="Arial" w:hAnsi="Arial" w:cs="Arial"/>
          <w:sz w:val="24"/>
          <w:szCs w:val="24"/>
        </w:rPr>
      </w:pPr>
      <w:r w:rsidRPr="00717AD3">
        <w:rPr>
          <w:rFonts w:ascii="Arial" w:hAnsi="Arial" w:cs="Arial"/>
          <w:sz w:val="24"/>
          <w:szCs w:val="24"/>
        </w:rPr>
        <w:t>BANKRUPTCY</w:t>
      </w:r>
    </w:p>
    <w:p w14:paraId="54AE8130" w14:textId="77777777" w:rsidR="00717AD3" w:rsidRPr="00717AD3" w:rsidRDefault="00717AD3" w:rsidP="00717AD3">
      <w:pPr>
        <w:rPr>
          <w:rFonts w:ascii="Arial" w:hAnsi="Arial" w:cs="Arial"/>
          <w:sz w:val="24"/>
          <w:szCs w:val="24"/>
        </w:rPr>
      </w:pPr>
      <w:r w:rsidRPr="00717AD3">
        <w:rPr>
          <w:rFonts w:ascii="Arial" w:hAnsi="Arial" w:cs="Arial"/>
          <w:sz w:val="24"/>
          <w:szCs w:val="24"/>
        </w:rPr>
        <w:t>No.</w:t>
      </w:r>
    </w:p>
    <w:p w14:paraId="459EF5EA"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7E4CE5ED" w14:textId="77777777" w:rsidR="00717AD3" w:rsidRPr="00717AD3" w:rsidRDefault="00717AD3" w:rsidP="00717AD3">
      <w:pPr>
        <w:rPr>
          <w:rFonts w:ascii="Arial" w:hAnsi="Arial" w:cs="Arial"/>
          <w:sz w:val="24"/>
          <w:szCs w:val="24"/>
        </w:rPr>
      </w:pPr>
      <w:r w:rsidRPr="00717AD3">
        <w:rPr>
          <w:rFonts w:ascii="Arial" w:hAnsi="Arial" w:cs="Arial"/>
          <w:sz w:val="24"/>
          <w:szCs w:val="24"/>
        </w:rPr>
        <w:t>In the matter of ... a Bankrupt.</w:t>
      </w:r>
    </w:p>
    <w:p w14:paraId="671D9FB8"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768541F6" w14:textId="77777777" w:rsidR="00717AD3" w:rsidRPr="00717AD3" w:rsidRDefault="00717AD3" w:rsidP="00717AD3">
      <w:pPr>
        <w:rPr>
          <w:rFonts w:ascii="Arial" w:hAnsi="Arial" w:cs="Arial"/>
          <w:sz w:val="24"/>
          <w:szCs w:val="24"/>
        </w:rPr>
      </w:pPr>
      <w:r w:rsidRPr="00717AD3">
        <w:rPr>
          <w:rFonts w:ascii="Arial" w:hAnsi="Arial" w:cs="Arial"/>
          <w:sz w:val="24"/>
          <w:szCs w:val="24"/>
        </w:rPr>
        <w:t>To ....... [the bankrupt].</w:t>
      </w:r>
    </w:p>
    <w:p w14:paraId="71407EB0"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52491DBF" w14:textId="77777777" w:rsidR="00717AD3" w:rsidRPr="00717AD3" w:rsidRDefault="00717AD3" w:rsidP="00717AD3">
      <w:pPr>
        <w:rPr>
          <w:rFonts w:ascii="Arial" w:hAnsi="Arial" w:cs="Arial"/>
          <w:sz w:val="24"/>
          <w:szCs w:val="24"/>
        </w:rPr>
      </w:pPr>
      <w:r w:rsidRPr="00717AD3">
        <w:rPr>
          <w:rFonts w:ascii="Arial" w:hAnsi="Arial" w:cs="Arial"/>
          <w:sz w:val="24"/>
          <w:szCs w:val="24"/>
        </w:rPr>
        <w:t>You are hereby required personally to be and appear before the Court, at the Four Courts, Dublin, at the statutory sitting of the Court, to be examined, and to make a full disclosure of your property. The statutory sitting will be held on ... the ... day of ... 20 ..., at the hour of ... o'clock in the ... noon. Herein fail not at your peril.</w:t>
      </w:r>
    </w:p>
    <w:p w14:paraId="5A07134F"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5C7C9F41" w14:textId="77777777" w:rsidR="00717AD3" w:rsidRPr="00717AD3" w:rsidRDefault="00717AD3" w:rsidP="00717AD3">
      <w:pPr>
        <w:rPr>
          <w:rFonts w:ascii="Arial" w:hAnsi="Arial" w:cs="Arial"/>
          <w:sz w:val="24"/>
          <w:szCs w:val="24"/>
        </w:rPr>
      </w:pPr>
      <w:r w:rsidRPr="00717AD3">
        <w:rPr>
          <w:rFonts w:ascii="Arial" w:hAnsi="Arial" w:cs="Arial"/>
          <w:sz w:val="24"/>
          <w:szCs w:val="24"/>
        </w:rPr>
        <w:t>Given under the seal of the Court at Dublin, this ... day of ... 20 ...</w:t>
      </w:r>
    </w:p>
    <w:p w14:paraId="33F66D7C"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0FD304F8" w14:textId="77777777" w:rsidR="00717AD3" w:rsidRPr="00717AD3" w:rsidRDefault="00717AD3" w:rsidP="00717AD3">
      <w:pPr>
        <w:rPr>
          <w:rFonts w:ascii="Arial" w:hAnsi="Arial" w:cs="Arial"/>
          <w:sz w:val="24"/>
          <w:szCs w:val="24"/>
        </w:rPr>
      </w:pPr>
      <w:r w:rsidRPr="00717AD3">
        <w:rPr>
          <w:rFonts w:ascii="Arial" w:hAnsi="Arial" w:cs="Arial"/>
          <w:sz w:val="24"/>
          <w:szCs w:val="24"/>
        </w:rPr>
        <w:t>[See notice on back hereof].</w:t>
      </w:r>
    </w:p>
    <w:p w14:paraId="2D72462F"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13FB335F" w14:textId="77777777" w:rsidR="00717AD3" w:rsidRPr="00717AD3" w:rsidRDefault="00717AD3" w:rsidP="00717AD3">
      <w:pPr>
        <w:rPr>
          <w:rFonts w:ascii="Arial" w:hAnsi="Arial" w:cs="Arial"/>
          <w:sz w:val="24"/>
          <w:szCs w:val="24"/>
        </w:rPr>
      </w:pPr>
      <w:r w:rsidRPr="00717AD3">
        <w:rPr>
          <w:rFonts w:ascii="Arial" w:hAnsi="Arial" w:cs="Arial"/>
          <w:sz w:val="24"/>
          <w:szCs w:val="24"/>
        </w:rPr>
        <w:t>[The following notice is to be endorsed on the back of the notice]:</w:t>
      </w:r>
    </w:p>
    <w:p w14:paraId="26EE8321"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272944A2" w14:textId="77777777" w:rsidR="00717AD3" w:rsidRPr="00717AD3" w:rsidRDefault="00717AD3" w:rsidP="00717AD3">
      <w:pPr>
        <w:rPr>
          <w:rFonts w:ascii="Arial" w:hAnsi="Arial" w:cs="Arial"/>
          <w:sz w:val="24"/>
          <w:szCs w:val="24"/>
        </w:rPr>
      </w:pPr>
      <w:r w:rsidRPr="00717AD3">
        <w:rPr>
          <w:rFonts w:ascii="Arial" w:hAnsi="Arial" w:cs="Arial"/>
          <w:sz w:val="24"/>
          <w:szCs w:val="24"/>
        </w:rPr>
        <w:t>1. It is the duty of the bankrupt to deliver to the Official Assignee, Four Courts, Dublin, lists of all his creditors and all his debtors as soon as possible.</w:t>
      </w:r>
    </w:p>
    <w:p w14:paraId="753AC4CE"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6A9CF763" w14:textId="77777777" w:rsidR="00717AD3" w:rsidRPr="00717AD3" w:rsidRDefault="00717AD3" w:rsidP="00717AD3">
      <w:pPr>
        <w:rPr>
          <w:rFonts w:ascii="Arial" w:hAnsi="Arial" w:cs="Arial"/>
          <w:sz w:val="24"/>
          <w:szCs w:val="24"/>
        </w:rPr>
      </w:pPr>
      <w:r w:rsidRPr="00717AD3">
        <w:rPr>
          <w:rFonts w:ascii="Arial" w:hAnsi="Arial" w:cs="Arial"/>
          <w:sz w:val="24"/>
          <w:szCs w:val="24"/>
        </w:rPr>
        <w:t>2. The statement of affairs of the bankrupt, verified upon oath in the prescribed form is to be lodged with the Official Assignee not later than two clear days before the statutory sitting mentioned in the summons on the other side and a duplicate of same thereupon delivered to the Central Office and a true copy filed in the proper office.</w:t>
      </w:r>
    </w:p>
    <w:p w14:paraId="22CB882E" w14:textId="77777777" w:rsidR="00717AD3" w:rsidRPr="00717AD3" w:rsidRDefault="00717AD3" w:rsidP="00717AD3">
      <w:pPr>
        <w:rPr>
          <w:rFonts w:ascii="Arial" w:hAnsi="Arial" w:cs="Arial"/>
          <w:sz w:val="24"/>
          <w:szCs w:val="24"/>
        </w:rPr>
      </w:pPr>
      <w:r w:rsidRPr="00717AD3">
        <w:rPr>
          <w:rFonts w:ascii="Arial" w:hAnsi="Arial" w:cs="Arial"/>
          <w:sz w:val="24"/>
          <w:szCs w:val="24"/>
        </w:rPr>
        <w:t> </w:t>
      </w:r>
    </w:p>
    <w:p w14:paraId="7533FFCF" w14:textId="77777777" w:rsidR="00717AD3" w:rsidRPr="00717AD3" w:rsidRDefault="00717AD3" w:rsidP="00717AD3">
      <w:pPr>
        <w:rPr>
          <w:rFonts w:ascii="Arial" w:hAnsi="Arial" w:cs="Arial"/>
          <w:sz w:val="24"/>
          <w:szCs w:val="24"/>
        </w:rPr>
      </w:pPr>
      <w:r w:rsidRPr="00717AD3">
        <w:rPr>
          <w:rFonts w:ascii="Arial" w:hAnsi="Arial" w:cs="Arial"/>
          <w:sz w:val="24"/>
          <w:szCs w:val="24"/>
        </w:rPr>
        <w:t>3. It is the duty of the bankrupt to apply himself at once to the preparation of his statement of affairs in order that the same may be filed as above directed.</w:t>
      </w:r>
    </w:p>
    <w:p w14:paraId="31D918FA"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D3"/>
    <w:rsid w:val="00003D64"/>
    <w:rsid w:val="001F1D35"/>
    <w:rsid w:val="00221481"/>
    <w:rsid w:val="003625E7"/>
    <w:rsid w:val="00492DF5"/>
    <w:rsid w:val="004F13AF"/>
    <w:rsid w:val="00717AD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6496"/>
  <w15:chartTrackingRefBased/>
  <w15:docId w15:val="{679A5FF4-375B-4645-B701-132E089A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17AD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17AD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17AD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17AD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17AD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17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D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17AD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17AD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17AD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17AD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17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D3"/>
    <w:rPr>
      <w:rFonts w:eastAsiaTheme="majorEastAsia" w:cstheme="majorBidi"/>
      <w:color w:val="272727" w:themeColor="text1" w:themeTint="D8"/>
    </w:rPr>
  </w:style>
  <w:style w:type="paragraph" w:styleId="Title">
    <w:name w:val="Title"/>
    <w:basedOn w:val="Normal"/>
    <w:next w:val="Normal"/>
    <w:link w:val="TitleChar"/>
    <w:uiPriority w:val="10"/>
    <w:qFormat/>
    <w:rsid w:val="00717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D3"/>
    <w:pPr>
      <w:spacing w:before="160"/>
      <w:jc w:val="center"/>
    </w:pPr>
    <w:rPr>
      <w:i/>
      <w:iCs/>
      <w:color w:val="404040" w:themeColor="text1" w:themeTint="BF"/>
    </w:rPr>
  </w:style>
  <w:style w:type="character" w:customStyle="1" w:styleId="QuoteChar">
    <w:name w:val="Quote Char"/>
    <w:basedOn w:val="DefaultParagraphFont"/>
    <w:link w:val="Quote"/>
    <w:uiPriority w:val="29"/>
    <w:rsid w:val="00717AD3"/>
    <w:rPr>
      <w:i/>
      <w:iCs/>
      <w:color w:val="404040" w:themeColor="text1" w:themeTint="BF"/>
    </w:rPr>
  </w:style>
  <w:style w:type="paragraph" w:styleId="ListParagraph">
    <w:name w:val="List Paragraph"/>
    <w:basedOn w:val="Normal"/>
    <w:uiPriority w:val="34"/>
    <w:qFormat/>
    <w:rsid w:val="00717AD3"/>
    <w:pPr>
      <w:ind w:left="720"/>
      <w:contextualSpacing/>
    </w:pPr>
  </w:style>
  <w:style w:type="character" w:styleId="IntenseEmphasis">
    <w:name w:val="Intense Emphasis"/>
    <w:basedOn w:val="DefaultParagraphFont"/>
    <w:uiPriority w:val="21"/>
    <w:qFormat/>
    <w:rsid w:val="00717AD3"/>
    <w:rPr>
      <w:i/>
      <w:iCs/>
      <w:color w:val="005383" w:themeColor="accent1" w:themeShade="BF"/>
    </w:rPr>
  </w:style>
  <w:style w:type="paragraph" w:styleId="IntenseQuote">
    <w:name w:val="Intense Quote"/>
    <w:basedOn w:val="Normal"/>
    <w:next w:val="Normal"/>
    <w:link w:val="IntenseQuoteChar"/>
    <w:uiPriority w:val="30"/>
    <w:qFormat/>
    <w:rsid w:val="00717AD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17AD3"/>
    <w:rPr>
      <w:i/>
      <w:iCs/>
      <w:color w:val="005383" w:themeColor="accent1" w:themeShade="BF"/>
    </w:rPr>
  </w:style>
  <w:style w:type="character" w:styleId="IntenseReference">
    <w:name w:val="Intense Reference"/>
    <w:basedOn w:val="DefaultParagraphFont"/>
    <w:uiPriority w:val="32"/>
    <w:qFormat/>
    <w:rsid w:val="00717AD3"/>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17858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2026-01-28T15:18:00Z</dcterms:created>
  <dcterms:modified xsi:type="dcterms:W3CDTF">2026-01-28T15:18:00Z</dcterms:modified>
</cp:coreProperties>
</file>