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D839" w14:textId="77777777" w:rsidR="00E54B60" w:rsidRPr="00E54B60" w:rsidRDefault="00E54B60" w:rsidP="00E54B60">
      <w:pPr>
        <w:rPr>
          <w:rFonts w:ascii="Arial" w:hAnsi="Arial" w:cs="Arial"/>
          <w:sz w:val="24"/>
          <w:szCs w:val="24"/>
        </w:rPr>
      </w:pPr>
      <w:bookmarkStart w:id="0" w:name="_O15"/>
      <w:r w:rsidRPr="00E54B60">
        <w:rPr>
          <w:rFonts w:ascii="Arial" w:hAnsi="Arial" w:cs="Arial"/>
          <w:sz w:val="24"/>
          <w:szCs w:val="24"/>
          <w:u w:val="single"/>
        </w:rPr>
        <w:t>No. 15</w:t>
      </w:r>
      <w:bookmarkEnd w:id="0"/>
    </w:p>
    <w:p w14:paraId="76BBDFC4"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208452F9" w14:textId="77777777" w:rsidR="00E54B60" w:rsidRPr="00E54B60" w:rsidRDefault="00E54B60" w:rsidP="00E54B60">
      <w:pPr>
        <w:rPr>
          <w:rFonts w:ascii="Arial" w:hAnsi="Arial" w:cs="Arial"/>
          <w:sz w:val="24"/>
          <w:szCs w:val="24"/>
        </w:rPr>
      </w:pPr>
      <w:r w:rsidRPr="00E54B60">
        <w:rPr>
          <w:rFonts w:ascii="Arial" w:hAnsi="Arial" w:cs="Arial"/>
          <w:sz w:val="24"/>
          <w:szCs w:val="24"/>
        </w:rPr>
        <w:t>ORDER OF ADJUDICATION</w:t>
      </w:r>
    </w:p>
    <w:p w14:paraId="0F6FDC2C" w14:textId="77777777" w:rsidR="00E54B60" w:rsidRPr="00E54B60" w:rsidRDefault="00E54B60" w:rsidP="00E54B60">
      <w:pPr>
        <w:rPr>
          <w:rFonts w:ascii="Arial" w:hAnsi="Arial" w:cs="Arial"/>
          <w:sz w:val="24"/>
          <w:szCs w:val="24"/>
        </w:rPr>
      </w:pPr>
      <w:r w:rsidRPr="00E54B60">
        <w:rPr>
          <w:rFonts w:ascii="Arial" w:hAnsi="Arial" w:cs="Arial"/>
          <w:sz w:val="24"/>
          <w:szCs w:val="24"/>
        </w:rPr>
        <w:t>THE HIGH COURT</w:t>
      </w:r>
    </w:p>
    <w:p w14:paraId="515E42EC" w14:textId="77777777" w:rsidR="00E54B60" w:rsidRPr="00E54B60" w:rsidRDefault="00E54B60" w:rsidP="00E54B60">
      <w:pPr>
        <w:rPr>
          <w:rFonts w:ascii="Arial" w:hAnsi="Arial" w:cs="Arial"/>
          <w:sz w:val="24"/>
          <w:szCs w:val="24"/>
        </w:rPr>
      </w:pPr>
      <w:r w:rsidRPr="00E54B60">
        <w:rPr>
          <w:rFonts w:ascii="Arial" w:hAnsi="Arial" w:cs="Arial"/>
          <w:sz w:val="24"/>
          <w:szCs w:val="24"/>
        </w:rPr>
        <w:t>BANKRUPTCY</w:t>
      </w:r>
    </w:p>
    <w:p w14:paraId="283A47C1" w14:textId="77777777" w:rsidR="00E54B60" w:rsidRPr="00E54B60" w:rsidRDefault="00E54B60" w:rsidP="00E54B60">
      <w:pPr>
        <w:rPr>
          <w:rFonts w:ascii="Arial" w:hAnsi="Arial" w:cs="Arial"/>
          <w:sz w:val="24"/>
          <w:szCs w:val="24"/>
        </w:rPr>
      </w:pPr>
      <w:r w:rsidRPr="00E54B60">
        <w:rPr>
          <w:rFonts w:ascii="Arial" w:hAnsi="Arial" w:cs="Arial"/>
          <w:sz w:val="24"/>
          <w:szCs w:val="24"/>
        </w:rPr>
        <w:t>Before Mr./Ms. Justice</w:t>
      </w:r>
    </w:p>
    <w:p w14:paraId="5EDF7FCB"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3F366FEE" w14:textId="77777777" w:rsidR="00E54B60" w:rsidRPr="00E54B60" w:rsidRDefault="00E54B60" w:rsidP="00E54B60">
      <w:pPr>
        <w:rPr>
          <w:rFonts w:ascii="Arial" w:hAnsi="Arial" w:cs="Arial"/>
          <w:sz w:val="24"/>
          <w:szCs w:val="24"/>
        </w:rPr>
      </w:pPr>
      <w:r w:rsidRPr="00E54B60">
        <w:rPr>
          <w:rFonts w:ascii="Arial" w:hAnsi="Arial" w:cs="Arial"/>
          <w:sz w:val="24"/>
          <w:szCs w:val="24"/>
        </w:rPr>
        <w:t>In the matter of a petition of bankruptcy by .................</w:t>
      </w:r>
    </w:p>
    <w:p w14:paraId="2670C77E"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4FA1F1EE" w14:textId="77777777" w:rsidR="00E54B60" w:rsidRPr="00E54B60" w:rsidRDefault="00E54B60" w:rsidP="00E54B60">
      <w:pPr>
        <w:rPr>
          <w:rFonts w:ascii="Arial" w:hAnsi="Arial" w:cs="Arial"/>
          <w:sz w:val="24"/>
          <w:szCs w:val="24"/>
        </w:rPr>
      </w:pPr>
      <w:r w:rsidRPr="00E54B60">
        <w:rPr>
          <w:rFonts w:ascii="Arial" w:hAnsi="Arial" w:cs="Arial"/>
          <w:b/>
          <w:bCs/>
          <w:sz w:val="24"/>
          <w:szCs w:val="24"/>
        </w:rPr>
        <w:t>*</w:t>
      </w:r>
      <w:r w:rsidRPr="00E54B60">
        <w:rPr>
          <w:rFonts w:ascii="Arial" w:hAnsi="Arial" w:cs="Arial"/>
          <w:sz w:val="24"/>
          <w:szCs w:val="24"/>
        </w:rPr>
        <w:t>[in the case of a petition by a person other than the debtor] against .................</w:t>
      </w:r>
    </w:p>
    <w:p w14:paraId="12CB2A67"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17267D53" w14:textId="77777777" w:rsidR="00E54B60" w:rsidRPr="00E54B60" w:rsidRDefault="00E54B60" w:rsidP="00E54B60">
      <w:pPr>
        <w:rPr>
          <w:rFonts w:ascii="Arial" w:hAnsi="Arial" w:cs="Arial"/>
          <w:sz w:val="24"/>
          <w:szCs w:val="24"/>
        </w:rPr>
      </w:pPr>
      <w:r w:rsidRPr="00E54B60">
        <w:rPr>
          <w:rFonts w:ascii="Arial" w:hAnsi="Arial" w:cs="Arial"/>
          <w:sz w:val="24"/>
          <w:szCs w:val="24"/>
        </w:rPr>
        <w:t>Upon the hearing of the said petition this day, and proof satisfactory having been given:</w:t>
      </w:r>
    </w:p>
    <w:p w14:paraId="3AA28CB4"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08FCAE09" w14:textId="77777777" w:rsidR="00E54B60" w:rsidRPr="00E54B60" w:rsidRDefault="00E54B60" w:rsidP="00E54B60">
      <w:pPr>
        <w:rPr>
          <w:rFonts w:ascii="Arial" w:hAnsi="Arial" w:cs="Arial"/>
          <w:sz w:val="24"/>
          <w:szCs w:val="24"/>
        </w:rPr>
      </w:pPr>
      <w:r w:rsidRPr="00E54B60">
        <w:rPr>
          <w:rFonts w:ascii="Arial" w:hAnsi="Arial" w:cs="Arial"/>
          <w:b/>
          <w:bCs/>
          <w:sz w:val="24"/>
          <w:szCs w:val="24"/>
        </w:rPr>
        <w:t>*</w:t>
      </w:r>
      <w:r w:rsidRPr="00E54B60">
        <w:rPr>
          <w:rFonts w:ascii="Arial" w:hAnsi="Arial" w:cs="Arial"/>
          <w:sz w:val="24"/>
          <w:szCs w:val="24"/>
        </w:rPr>
        <w:t>[in the case of a creditor’s petition for adjudication by a person other than the insolvency practitioner in main proceedings] that the requirements of section 11 (1) of the Bankruptcy Act 1988 have been complied with</w:t>
      </w:r>
    </w:p>
    <w:p w14:paraId="60AD3E2C"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713712F2" w14:textId="77777777" w:rsidR="00E54B60" w:rsidRPr="00E54B60" w:rsidRDefault="00E54B60" w:rsidP="00E54B60">
      <w:pPr>
        <w:rPr>
          <w:rFonts w:ascii="Arial" w:hAnsi="Arial" w:cs="Arial"/>
          <w:sz w:val="24"/>
          <w:szCs w:val="24"/>
        </w:rPr>
      </w:pPr>
      <w:r w:rsidRPr="00E54B60">
        <w:rPr>
          <w:rFonts w:ascii="Arial" w:hAnsi="Arial" w:cs="Arial"/>
          <w:b/>
          <w:bCs/>
          <w:sz w:val="24"/>
          <w:szCs w:val="24"/>
        </w:rPr>
        <w:t>*</w:t>
      </w:r>
      <w:proofErr w:type="gramStart"/>
      <w:r w:rsidRPr="00E54B60">
        <w:rPr>
          <w:rFonts w:ascii="Arial" w:hAnsi="Arial" w:cs="Arial"/>
          <w:sz w:val="24"/>
          <w:szCs w:val="24"/>
        </w:rPr>
        <w:t>or</w:t>
      </w:r>
      <w:proofErr w:type="gramEnd"/>
      <w:r w:rsidRPr="00E54B60">
        <w:rPr>
          <w:rFonts w:ascii="Arial" w:hAnsi="Arial" w:cs="Arial"/>
          <w:sz w:val="24"/>
          <w:szCs w:val="24"/>
        </w:rPr>
        <w:t xml:space="preserve"> [in the case of a debtor’s petition for adjudication] that the petitioner is, unable to meet *his *her engagements with *his *her creditors</w:t>
      </w:r>
    </w:p>
    <w:p w14:paraId="68DEBC82"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43F2A4F6" w14:textId="77777777" w:rsidR="00E54B60" w:rsidRPr="00E54B60" w:rsidRDefault="00E54B60" w:rsidP="00E54B60">
      <w:pPr>
        <w:rPr>
          <w:rFonts w:ascii="Arial" w:hAnsi="Arial" w:cs="Arial"/>
          <w:sz w:val="24"/>
          <w:szCs w:val="24"/>
        </w:rPr>
      </w:pPr>
      <w:r w:rsidRPr="00E54B60">
        <w:rPr>
          <w:rFonts w:ascii="Arial" w:hAnsi="Arial" w:cs="Arial"/>
          <w:sz w:val="24"/>
          <w:szCs w:val="24"/>
        </w:rPr>
        <w:t>And the Court having considered in accordance with section *14(2) *15(2) of the Bankruptcy Act 1988 the nature and value of the assets available to the debtor, the extent of *his *her liabilities, and whether the debtor’s inability to meet *his *her engagements could, having regard to those matters and the contents of the statement of affairs of the debtor filed with the Court, be more appropriately dealt with by means of a *Debt Settlement Arrangement *Personal Insolvency Arrangement, *and the Court having adjourned the hearing of the petition to allow the debtor an opportunity to enter into such arrangement</w:t>
      </w:r>
    </w:p>
    <w:p w14:paraId="4EAF541F"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373B1289" w14:textId="77777777" w:rsidR="00E54B60" w:rsidRPr="00E54B60" w:rsidRDefault="00E54B60" w:rsidP="00E54B60">
      <w:pPr>
        <w:rPr>
          <w:rFonts w:ascii="Arial" w:hAnsi="Arial" w:cs="Arial"/>
          <w:sz w:val="24"/>
          <w:szCs w:val="24"/>
        </w:rPr>
      </w:pPr>
      <w:r w:rsidRPr="00E54B60">
        <w:rPr>
          <w:rFonts w:ascii="Arial" w:hAnsi="Arial" w:cs="Arial"/>
          <w:b/>
          <w:bCs/>
          <w:sz w:val="24"/>
          <w:szCs w:val="24"/>
          <w:vertAlign w:val="superscript"/>
        </w:rPr>
        <w:t>±</w:t>
      </w:r>
      <w:r w:rsidRPr="00E54B60">
        <w:rPr>
          <w:rFonts w:ascii="Arial" w:hAnsi="Arial" w:cs="Arial"/>
          <w:sz w:val="24"/>
          <w:szCs w:val="24"/>
        </w:rPr>
        <w:t> And the Court being satisfied that the centre of main interests of the said ................. is situated in Ireland, IT IS ORDERED that the said ................. be and *he *she is hereby adjudged bankrupt in main proceedings, in accordance with Article 3(1) of Regulation (EU) 2015/848</w:t>
      </w:r>
    </w:p>
    <w:p w14:paraId="7042F379"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538363C3" w14:textId="77777777" w:rsidR="00E54B60" w:rsidRPr="00E54B60" w:rsidRDefault="00E54B60" w:rsidP="00E54B60">
      <w:pPr>
        <w:rPr>
          <w:rFonts w:ascii="Arial" w:hAnsi="Arial" w:cs="Arial"/>
          <w:sz w:val="24"/>
          <w:szCs w:val="24"/>
        </w:rPr>
      </w:pPr>
      <w:r w:rsidRPr="00E54B60">
        <w:rPr>
          <w:rFonts w:ascii="Arial" w:hAnsi="Arial" w:cs="Arial"/>
          <w:b/>
          <w:bCs/>
          <w:sz w:val="24"/>
          <w:szCs w:val="24"/>
          <w:vertAlign w:val="superscript"/>
        </w:rPr>
        <w:lastRenderedPageBreak/>
        <w:t>±</w:t>
      </w:r>
      <w:r w:rsidRPr="00E54B60">
        <w:rPr>
          <w:rFonts w:ascii="Arial" w:hAnsi="Arial" w:cs="Arial"/>
          <w:b/>
          <w:bCs/>
          <w:sz w:val="24"/>
          <w:szCs w:val="24"/>
        </w:rPr>
        <w:t> </w:t>
      </w:r>
      <w:r w:rsidRPr="00E54B60">
        <w:rPr>
          <w:rFonts w:ascii="Arial" w:hAnsi="Arial" w:cs="Arial"/>
          <w:sz w:val="24"/>
          <w:szCs w:val="24"/>
        </w:rPr>
        <w:t>And the Court being satisfied that proceedings have been opened in another Member State as proceedings to which Article 3(1) of Regulation (EU) 2015/848 refers, IT IS ORDERED that the said ................. be and *he *she is hereby adjudged bankrupt in secondary proceedings, in accordance with Article 3(3) of Regulation (EU) 2015/848</w:t>
      </w:r>
    </w:p>
    <w:p w14:paraId="729724F3"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2B717ACF" w14:textId="77777777" w:rsidR="00E54B60" w:rsidRPr="00E54B60" w:rsidRDefault="00E54B60" w:rsidP="00E54B60">
      <w:pPr>
        <w:rPr>
          <w:rFonts w:ascii="Arial" w:hAnsi="Arial" w:cs="Arial"/>
          <w:sz w:val="24"/>
          <w:szCs w:val="24"/>
        </w:rPr>
      </w:pPr>
      <w:r w:rsidRPr="00E54B60">
        <w:rPr>
          <w:rFonts w:ascii="Arial" w:hAnsi="Arial" w:cs="Arial"/>
          <w:b/>
          <w:bCs/>
          <w:sz w:val="24"/>
          <w:szCs w:val="24"/>
          <w:vertAlign w:val="superscript"/>
        </w:rPr>
        <w:t>±</w:t>
      </w:r>
      <w:r w:rsidRPr="00E54B60">
        <w:rPr>
          <w:rFonts w:ascii="Arial" w:hAnsi="Arial" w:cs="Arial"/>
          <w:b/>
          <w:bCs/>
          <w:sz w:val="24"/>
          <w:szCs w:val="24"/>
        </w:rPr>
        <w:t> </w:t>
      </w:r>
      <w:r w:rsidRPr="00E54B60">
        <w:rPr>
          <w:rFonts w:ascii="Arial" w:hAnsi="Arial" w:cs="Arial"/>
          <w:sz w:val="24"/>
          <w:szCs w:val="24"/>
        </w:rPr>
        <w:t>And the Court being satisfied that the centre of main interests of the said ............ is not situated in Ireland, but that an establishment of the said ................. is situated in Ireland, IT IS ORDERED that the said ................. be and *he *she is hereby adjudged bankrupt in territorial proceedings, in accordance with Article 3(4) of Regulation (EU) 2015/848</w:t>
      </w:r>
    </w:p>
    <w:p w14:paraId="3B812CD8"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65A2258C" w14:textId="77777777" w:rsidR="00E54B60" w:rsidRPr="00E54B60" w:rsidRDefault="00E54B60" w:rsidP="00E54B60">
      <w:pPr>
        <w:rPr>
          <w:rFonts w:ascii="Arial" w:hAnsi="Arial" w:cs="Arial"/>
          <w:sz w:val="24"/>
          <w:szCs w:val="24"/>
        </w:rPr>
      </w:pPr>
      <w:r w:rsidRPr="00E54B60">
        <w:rPr>
          <w:rFonts w:ascii="Arial" w:hAnsi="Arial" w:cs="Arial"/>
          <w:b/>
          <w:bCs/>
          <w:sz w:val="24"/>
          <w:szCs w:val="24"/>
          <w:vertAlign w:val="superscript"/>
        </w:rPr>
        <w:t>±</w:t>
      </w:r>
      <w:r w:rsidRPr="00E54B60">
        <w:rPr>
          <w:rFonts w:ascii="Arial" w:hAnsi="Arial" w:cs="Arial"/>
          <w:sz w:val="24"/>
          <w:szCs w:val="24"/>
        </w:rPr>
        <w:t> And the Court being satisfied that Regulation (EU) 2015/848 does not apply to these proceedings, IT IS ORDERED that the said ................. be and *he *she is hereby adjudged bankrupt</w:t>
      </w:r>
    </w:p>
    <w:p w14:paraId="188745DA"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188F7571" w14:textId="77777777" w:rsidR="00E54B60" w:rsidRPr="00E54B60" w:rsidRDefault="00E54B60" w:rsidP="00E54B60">
      <w:pPr>
        <w:rPr>
          <w:rFonts w:ascii="Arial" w:hAnsi="Arial" w:cs="Arial"/>
          <w:sz w:val="24"/>
          <w:szCs w:val="24"/>
        </w:rPr>
      </w:pPr>
      <w:r w:rsidRPr="00E54B60">
        <w:rPr>
          <w:rFonts w:ascii="Arial" w:hAnsi="Arial" w:cs="Arial"/>
          <w:sz w:val="24"/>
          <w:szCs w:val="24"/>
        </w:rPr>
        <w:t>Given under the seal of the Court this ....... day of .........., 20....</w:t>
      </w:r>
    </w:p>
    <w:p w14:paraId="52994133"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5C671080" w14:textId="77777777" w:rsidR="00E54B60" w:rsidRPr="00E54B60" w:rsidRDefault="00E54B60" w:rsidP="00E54B60">
      <w:pPr>
        <w:rPr>
          <w:rFonts w:ascii="Arial" w:hAnsi="Arial" w:cs="Arial"/>
          <w:sz w:val="24"/>
          <w:szCs w:val="24"/>
        </w:rPr>
      </w:pPr>
      <w:r w:rsidRPr="00E54B60">
        <w:rPr>
          <w:rFonts w:ascii="Arial" w:hAnsi="Arial" w:cs="Arial"/>
          <w:sz w:val="24"/>
          <w:szCs w:val="24"/>
        </w:rPr>
        <w:t>Judge or Assistant Examiner/ Examiner (for Judge)</w:t>
      </w:r>
    </w:p>
    <w:p w14:paraId="78F0E992"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4D3D7588" w14:textId="77777777" w:rsidR="00E54B60" w:rsidRPr="00E54B60" w:rsidRDefault="00E54B60" w:rsidP="00E54B60">
      <w:pPr>
        <w:rPr>
          <w:rFonts w:ascii="Arial" w:hAnsi="Arial" w:cs="Arial"/>
          <w:sz w:val="24"/>
          <w:szCs w:val="24"/>
        </w:rPr>
      </w:pPr>
      <w:r w:rsidRPr="00E54B60">
        <w:rPr>
          <w:rFonts w:ascii="Arial" w:hAnsi="Arial" w:cs="Arial"/>
          <w:sz w:val="24"/>
          <w:szCs w:val="24"/>
        </w:rPr>
        <w:t>Solicitor for the petitioner</w:t>
      </w:r>
    </w:p>
    <w:p w14:paraId="49D2C709"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362A7BF0" w14:textId="77777777" w:rsidR="00E54B60" w:rsidRPr="00E54B60" w:rsidRDefault="00E54B60" w:rsidP="00E54B60">
      <w:pPr>
        <w:rPr>
          <w:rFonts w:ascii="Arial" w:hAnsi="Arial" w:cs="Arial"/>
          <w:sz w:val="24"/>
          <w:szCs w:val="24"/>
        </w:rPr>
      </w:pPr>
      <w:r w:rsidRPr="00E54B60">
        <w:rPr>
          <w:rFonts w:ascii="Arial" w:hAnsi="Arial" w:cs="Arial"/>
          <w:sz w:val="24"/>
          <w:szCs w:val="24"/>
        </w:rPr>
        <w:t>[address]</w:t>
      </w:r>
    </w:p>
    <w:p w14:paraId="16E16D99"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61363E07" w14:textId="77777777" w:rsidR="00E54B60" w:rsidRPr="00E54B60" w:rsidRDefault="00E54B60" w:rsidP="00E54B60">
      <w:pPr>
        <w:rPr>
          <w:rFonts w:ascii="Arial" w:hAnsi="Arial" w:cs="Arial"/>
          <w:sz w:val="24"/>
          <w:szCs w:val="24"/>
        </w:rPr>
      </w:pPr>
      <w:r w:rsidRPr="00E54B60">
        <w:rPr>
          <w:rFonts w:ascii="Arial" w:hAnsi="Arial" w:cs="Arial"/>
          <w:sz w:val="24"/>
          <w:szCs w:val="24"/>
        </w:rPr>
        <w:t>[In the case of a petition by a person other than the debtor, the following notice is to be endorsed on the order]</w:t>
      </w:r>
    </w:p>
    <w:p w14:paraId="78F67C43"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230A21DC" w14:textId="77777777" w:rsidR="00E54B60" w:rsidRPr="00E54B60" w:rsidRDefault="00E54B60" w:rsidP="00E54B60">
      <w:pPr>
        <w:rPr>
          <w:rFonts w:ascii="Arial" w:hAnsi="Arial" w:cs="Arial"/>
          <w:sz w:val="24"/>
          <w:szCs w:val="24"/>
        </w:rPr>
      </w:pPr>
      <w:r w:rsidRPr="00E54B60">
        <w:rPr>
          <w:rFonts w:ascii="Arial" w:hAnsi="Arial" w:cs="Arial"/>
          <w:sz w:val="24"/>
          <w:szCs w:val="24"/>
        </w:rPr>
        <w:t>Notice: The time allowed for showing cause to the Court against the validity of this order of adjudication is three days from the service of this copy thereof upon the bankrupt, unless the Court shall think fit to extend such time in accordance with Section 16 of the Bankruptcy Act 1988.</w:t>
      </w:r>
    </w:p>
    <w:p w14:paraId="56C1B0CA"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5FA8143E" w14:textId="77777777" w:rsidR="00E54B60" w:rsidRPr="00E54B60" w:rsidRDefault="00E54B60" w:rsidP="00E54B60">
      <w:pPr>
        <w:rPr>
          <w:rFonts w:ascii="Arial" w:hAnsi="Arial" w:cs="Arial"/>
          <w:sz w:val="24"/>
          <w:szCs w:val="24"/>
        </w:rPr>
      </w:pPr>
      <w:r w:rsidRPr="00E54B60">
        <w:rPr>
          <w:rFonts w:ascii="Arial" w:hAnsi="Arial" w:cs="Arial"/>
          <w:b/>
          <w:bCs/>
          <w:sz w:val="24"/>
          <w:szCs w:val="24"/>
          <w:vertAlign w:val="superscript"/>
        </w:rPr>
        <w:t>± </w:t>
      </w:r>
      <w:r w:rsidRPr="00E54B60">
        <w:rPr>
          <w:rFonts w:ascii="Arial" w:hAnsi="Arial" w:cs="Arial"/>
          <w:sz w:val="24"/>
          <w:szCs w:val="24"/>
        </w:rPr>
        <w:t>Only one alternative version must be used.</w:t>
      </w:r>
    </w:p>
    <w:p w14:paraId="4E1D66B7" w14:textId="77777777" w:rsidR="00E54B60" w:rsidRPr="00E54B60" w:rsidRDefault="00E54B60" w:rsidP="00E54B60">
      <w:pPr>
        <w:rPr>
          <w:rFonts w:ascii="Arial" w:hAnsi="Arial" w:cs="Arial"/>
          <w:sz w:val="24"/>
          <w:szCs w:val="24"/>
        </w:rPr>
      </w:pPr>
      <w:r w:rsidRPr="00E54B60">
        <w:rPr>
          <w:rFonts w:ascii="Arial" w:hAnsi="Arial" w:cs="Arial"/>
          <w:b/>
          <w:bCs/>
          <w:sz w:val="24"/>
          <w:szCs w:val="24"/>
        </w:rPr>
        <w:t>*</w:t>
      </w:r>
      <w:r w:rsidRPr="00E54B60">
        <w:rPr>
          <w:rFonts w:ascii="Arial" w:hAnsi="Arial" w:cs="Arial"/>
          <w:sz w:val="24"/>
          <w:szCs w:val="24"/>
        </w:rPr>
        <w:t>Delete where inapplicable</w:t>
      </w:r>
    </w:p>
    <w:p w14:paraId="58FA4C4D" w14:textId="77777777" w:rsidR="00E54B60" w:rsidRPr="00E54B60" w:rsidRDefault="00E54B60" w:rsidP="00E54B60">
      <w:pPr>
        <w:rPr>
          <w:rFonts w:ascii="Arial" w:hAnsi="Arial" w:cs="Arial"/>
          <w:sz w:val="24"/>
          <w:szCs w:val="24"/>
        </w:rPr>
      </w:pPr>
      <w:r w:rsidRPr="00E54B60">
        <w:rPr>
          <w:rFonts w:ascii="Arial" w:hAnsi="Arial" w:cs="Arial"/>
          <w:sz w:val="24"/>
          <w:szCs w:val="24"/>
        </w:rPr>
        <w:t> </w:t>
      </w:r>
    </w:p>
    <w:p w14:paraId="154E0D4D" w14:textId="77777777" w:rsidR="00E54B60" w:rsidRPr="00E54B60" w:rsidRDefault="00E54B60" w:rsidP="00E54B60">
      <w:pPr>
        <w:rPr>
          <w:rFonts w:ascii="Arial" w:hAnsi="Arial" w:cs="Arial"/>
          <w:sz w:val="24"/>
          <w:szCs w:val="24"/>
        </w:rPr>
      </w:pPr>
      <w:r w:rsidRPr="00E54B60">
        <w:rPr>
          <w:rFonts w:ascii="Arial" w:hAnsi="Arial" w:cs="Arial"/>
          <w:i/>
          <w:iCs/>
          <w:sz w:val="24"/>
          <w:szCs w:val="24"/>
        </w:rPr>
        <w:lastRenderedPageBreak/>
        <w:t>Substituted by </w:t>
      </w:r>
      <w:hyperlink r:id="rId4" w:history="1">
        <w:r w:rsidRPr="00E54B60">
          <w:rPr>
            <w:rStyle w:val="Hyperlink"/>
            <w:rFonts w:ascii="Arial" w:hAnsi="Arial" w:cs="Arial"/>
            <w:sz w:val="24"/>
            <w:szCs w:val="24"/>
          </w:rPr>
          <w:t>SI 482 of 2023</w:t>
        </w:r>
      </w:hyperlink>
      <w:r w:rsidRPr="00E54B60">
        <w:rPr>
          <w:rFonts w:ascii="Arial" w:hAnsi="Arial" w:cs="Arial"/>
          <w:i/>
          <w:iCs/>
          <w:sz w:val="24"/>
          <w:szCs w:val="24"/>
        </w:rPr>
        <w:t>, effective 3 October 2023.</w:t>
      </w:r>
    </w:p>
    <w:p w14:paraId="55B92A8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60"/>
    <w:rsid w:val="00003D64"/>
    <w:rsid w:val="001F1D35"/>
    <w:rsid w:val="00221481"/>
    <w:rsid w:val="003625E7"/>
    <w:rsid w:val="00492DF5"/>
    <w:rsid w:val="004F13AF"/>
    <w:rsid w:val="00914DED"/>
    <w:rsid w:val="00C506D3"/>
    <w:rsid w:val="00CF59A2"/>
    <w:rsid w:val="00E54B60"/>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62AA"/>
  <w15:chartTrackingRefBased/>
  <w15:docId w15:val="{192C2770-5928-4070-A7BC-53A81FC2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54B6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54B6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54B6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54B6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54B6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54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B6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54B6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54B6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54B6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54B6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54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B60"/>
    <w:rPr>
      <w:rFonts w:eastAsiaTheme="majorEastAsia" w:cstheme="majorBidi"/>
      <w:color w:val="272727" w:themeColor="text1" w:themeTint="D8"/>
    </w:rPr>
  </w:style>
  <w:style w:type="paragraph" w:styleId="Title">
    <w:name w:val="Title"/>
    <w:basedOn w:val="Normal"/>
    <w:next w:val="Normal"/>
    <w:link w:val="TitleChar"/>
    <w:uiPriority w:val="10"/>
    <w:qFormat/>
    <w:rsid w:val="00E54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B60"/>
    <w:pPr>
      <w:spacing w:before="160"/>
      <w:jc w:val="center"/>
    </w:pPr>
    <w:rPr>
      <w:i/>
      <w:iCs/>
      <w:color w:val="404040" w:themeColor="text1" w:themeTint="BF"/>
    </w:rPr>
  </w:style>
  <w:style w:type="character" w:customStyle="1" w:styleId="QuoteChar">
    <w:name w:val="Quote Char"/>
    <w:basedOn w:val="DefaultParagraphFont"/>
    <w:link w:val="Quote"/>
    <w:uiPriority w:val="29"/>
    <w:rsid w:val="00E54B60"/>
    <w:rPr>
      <w:i/>
      <w:iCs/>
      <w:color w:val="404040" w:themeColor="text1" w:themeTint="BF"/>
    </w:rPr>
  </w:style>
  <w:style w:type="paragraph" w:styleId="ListParagraph">
    <w:name w:val="List Paragraph"/>
    <w:basedOn w:val="Normal"/>
    <w:uiPriority w:val="34"/>
    <w:qFormat/>
    <w:rsid w:val="00E54B60"/>
    <w:pPr>
      <w:ind w:left="720"/>
      <w:contextualSpacing/>
    </w:pPr>
  </w:style>
  <w:style w:type="character" w:styleId="IntenseEmphasis">
    <w:name w:val="Intense Emphasis"/>
    <w:basedOn w:val="DefaultParagraphFont"/>
    <w:uiPriority w:val="21"/>
    <w:qFormat/>
    <w:rsid w:val="00E54B60"/>
    <w:rPr>
      <w:i/>
      <w:iCs/>
      <w:color w:val="005383" w:themeColor="accent1" w:themeShade="BF"/>
    </w:rPr>
  </w:style>
  <w:style w:type="paragraph" w:styleId="IntenseQuote">
    <w:name w:val="Intense Quote"/>
    <w:basedOn w:val="Normal"/>
    <w:next w:val="Normal"/>
    <w:link w:val="IntenseQuoteChar"/>
    <w:uiPriority w:val="30"/>
    <w:qFormat/>
    <w:rsid w:val="00E54B6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54B60"/>
    <w:rPr>
      <w:i/>
      <w:iCs/>
      <w:color w:val="005383" w:themeColor="accent1" w:themeShade="BF"/>
    </w:rPr>
  </w:style>
  <w:style w:type="character" w:styleId="IntenseReference">
    <w:name w:val="Intense Reference"/>
    <w:basedOn w:val="DefaultParagraphFont"/>
    <w:uiPriority w:val="32"/>
    <w:qFormat/>
    <w:rsid w:val="00E54B60"/>
    <w:rPr>
      <w:b/>
      <w:bCs/>
      <w:smallCaps/>
      <w:color w:val="005383" w:themeColor="accent1" w:themeShade="BF"/>
      <w:spacing w:val="5"/>
    </w:rPr>
  </w:style>
  <w:style w:type="character" w:styleId="Hyperlink">
    <w:name w:val="Hyperlink"/>
    <w:basedOn w:val="DefaultParagraphFont"/>
    <w:uiPriority w:val="99"/>
    <w:unhideWhenUsed/>
    <w:rsid w:val="00E54B60"/>
    <w:rPr>
      <w:color w:val="003657" w:themeColor="hyperlink"/>
      <w:u w:val="single"/>
    </w:rPr>
  </w:style>
  <w:style w:type="character" w:styleId="UnresolvedMention">
    <w:name w:val="Unresolved Mention"/>
    <w:basedOn w:val="DefaultParagraphFont"/>
    <w:uiPriority w:val="99"/>
    <w:semiHidden/>
    <w:unhideWhenUsed/>
    <w:rsid w:val="00E54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2201">
      <w:bodyDiv w:val="1"/>
      <w:marLeft w:val="0"/>
      <w:marRight w:val="0"/>
      <w:marTop w:val="0"/>
      <w:marBottom w:val="0"/>
      <w:divBdr>
        <w:top w:val="none" w:sz="0" w:space="0" w:color="auto"/>
        <w:left w:val="none" w:sz="0" w:space="0" w:color="auto"/>
        <w:bottom w:val="none" w:sz="0" w:space="0" w:color="auto"/>
        <w:right w:val="none" w:sz="0" w:space="0" w:color="auto"/>
      </w:divBdr>
    </w:div>
    <w:div w:id="82362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46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2026-01-28T15:21:00Z</dcterms:created>
  <dcterms:modified xsi:type="dcterms:W3CDTF">2026-01-28T15:22:00Z</dcterms:modified>
</cp:coreProperties>
</file>