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9F92" w14:textId="77777777" w:rsidR="00CD4CE2" w:rsidRPr="00CD4CE2" w:rsidRDefault="00CD4CE2" w:rsidP="00CD4CE2">
      <w:pPr>
        <w:rPr>
          <w:rFonts w:ascii="Arial" w:hAnsi="Arial" w:cs="Arial"/>
          <w:sz w:val="24"/>
          <w:szCs w:val="24"/>
        </w:rPr>
      </w:pPr>
      <w:bookmarkStart w:id="0" w:name="_O45"/>
      <w:r w:rsidRPr="00CD4CE2">
        <w:rPr>
          <w:rFonts w:ascii="Arial" w:hAnsi="Arial" w:cs="Arial"/>
          <w:sz w:val="24"/>
          <w:szCs w:val="24"/>
          <w:u w:val="single"/>
        </w:rPr>
        <w:t>No. 45.</w:t>
      </w:r>
      <w:bookmarkEnd w:id="0"/>
    </w:p>
    <w:p w14:paraId="3C8C6993" w14:textId="77777777" w:rsidR="00CD4CE2" w:rsidRPr="00CD4CE2" w:rsidRDefault="00CD4CE2" w:rsidP="00CD4CE2">
      <w:pPr>
        <w:rPr>
          <w:rFonts w:ascii="Arial" w:hAnsi="Arial" w:cs="Arial"/>
          <w:sz w:val="24"/>
          <w:szCs w:val="24"/>
        </w:rPr>
      </w:pPr>
      <w:r w:rsidRPr="00CD4CE2">
        <w:rPr>
          <w:rFonts w:ascii="Arial" w:hAnsi="Arial" w:cs="Arial"/>
          <w:sz w:val="24"/>
          <w:szCs w:val="24"/>
        </w:rPr>
        <w:t> </w:t>
      </w:r>
    </w:p>
    <w:p w14:paraId="71BAF574" w14:textId="77777777" w:rsidR="00CD4CE2" w:rsidRPr="00CD4CE2" w:rsidRDefault="00CD4CE2" w:rsidP="00CD4CE2">
      <w:pPr>
        <w:rPr>
          <w:rFonts w:ascii="Arial" w:hAnsi="Arial" w:cs="Arial"/>
          <w:sz w:val="24"/>
          <w:szCs w:val="24"/>
        </w:rPr>
      </w:pPr>
      <w:r w:rsidRPr="00CD4CE2">
        <w:rPr>
          <w:rFonts w:ascii="Arial" w:hAnsi="Arial" w:cs="Arial"/>
          <w:sz w:val="24"/>
          <w:szCs w:val="24"/>
        </w:rPr>
        <w:t>WARRANT TO BRING PERSON BEFORE COURT—SECTION 25 BANKRUPTCY ACT 1988</w:t>
      </w:r>
    </w:p>
    <w:p w14:paraId="2C67672A" w14:textId="77777777" w:rsidR="00CD4CE2" w:rsidRPr="00CD4CE2" w:rsidRDefault="00CD4CE2" w:rsidP="00CD4CE2">
      <w:pPr>
        <w:rPr>
          <w:rFonts w:ascii="Arial" w:hAnsi="Arial" w:cs="Arial"/>
          <w:sz w:val="24"/>
          <w:szCs w:val="24"/>
        </w:rPr>
      </w:pPr>
      <w:r w:rsidRPr="00CD4CE2">
        <w:rPr>
          <w:rFonts w:ascii="Arial" w:hAnsi="Arial" w:cs="Arial"/>
          <w:sz w:val="24"/>
          <w:szCs w:val="24"/>
        </w:rPr>
        <w:t>THE HIGH COURT</w:t>
      </w:r>
    </w:p>
    <w:p w14:paraId="15ED9233" w14:textId="77777777" w:rsidR="00CD4CE2" w:rsidRPr="00CD4CE2" w:rsidRDefault="00CD4CE2" w:rsidP="00CD4CE2">
      <w:pPr>
        <w:rPr>
          <w:rFonts w:ascii="Arial" w:hAnsi="Arial" w:cs="Arial"/>
          <w:sz w:val="24"/>
          <w:szCs w:val="24"/>
        </w:rPr>
      </w:pPr>
      <w:r w:rsidRPr="00CD4CE2">
        <w:rPr>
          <w:rFonts w:ascii="Arial" w:hAnsi="Arial" w:cs="Arial"/>
          <w:sz w:val="24"/>
          <w:szCs w:val="24"/>
        </w:rPr>
        <w:t>BANKRUPTCY</w:t>
      </w:r>
    </w:p>
    <w:p w14:paraId="560E5D22" w14:textId="77777777" w:rsidR="00CD4CE2" w:rsidRPr="00CD4CE2" w:rsidRDefault="00CD4CE2" w:rsidP="00CD4CE2">
      <w:pPr>
        <w:rPr>
          <w:rFonts w:ascii="Arial" w:hAnsi="Arial" w:cs="Arial"/>
          <w:sz w:val="24"/>
          <w:szCs w:val="24"/>
        </w:rPr>
      </w:pPr>
      <w:r w:rsidRPr="00CD4CE2">
        <w:rPr>
          <w:rFonts w:ascii="Arial" w:hAnsi="Arial" w:cs="Arial"/>
          <w:sz w:val="24"/>
          <w:szCs w:val="24"/>
        </w:rPr>
        <w:t>No.</w:t>
      </w:r>
    </w:p>
    <w:p w14:paraId="0017BA72" w14:textId="77777777" w:rsidR="00CD4CE2" w:rsidRPr="00CD4CE2" w:rsidRDefault="00CD4CE2" w:rsidP="00CD4CE2">
      <w:pPr>
        <w:rPr>
          <w:rFonts w:ascii="Arial" w:hAnsi="Arial" w:cs="Arial"/>
          <w:sz w:val="24"/>
          <w:szCs w:val="24"/>
        </w:rPr>
      </w:pPr>
      <w:r w:rsidRPr="00CD4CE2">
        <w:rPr>
          <w:rFonts w:ascii="Arial" w:hAnsi="Arial" w:cs="Arial"/>
          <w:sz w:val="24"/>
          <w:szCs w:val="24"/>
        </w:rPr>
        <w:t> </w:t>
      </w:r>
    </w:p>
    <w:p w14:paraId="295859C5" w14:textId="77777777" w:rsidR="00CD4CE2" w:rsidRPr="00CD4CE2" w:rsidRDefault="00CD4CE2" w:rsidP="00CD4CE2">
      <w:pPr>
        <w:rPr>
          <w:rFonts w:ascii="Arial" w:hAnsi="Arial" w:cs="Arial"/>
          <w:sz w:val="24"/>
          <w:szCs w:val="24"/>
        </w:rPr>
      </w:pPr>
      <w:r w:rsidRPr="00CD4CE2">
        <w:rPr>
          <w:rFonts w:ascii="Arial" w:hAnsi="Arial" w:cs="Arial"/>
          <w:sz w:val="24"/>
          <w:szCs w:val="24"/>
        </w:rPr>
        <w:t>In the matter of ... a Bankrupt.</w:t>
      </w:r>
    </w:p>
    <w:p w14:paraId="3D789071" w14:textId="77777777" w:rsidR="00CD4CE2" w:rsidRPr="00CD4CE2" w:rsidRDefault="00CD4CE2" w:rsidP="00CD4CE2">
      <w:pPr>
        <w:rPr>
          <w:rFonts w:ascii="Arial" w:hAnsi="Arial" w:cs="Arial"/>
          <w:sz w:val="24"/>
          <w:szCs w:val="24"/>
        </w:rPr>
      </w:pPr>
      <w:r w:rsidRPr="00CD4CE2">
        <w:rPr>
          <w:rFonts w:ascii="Arial" w:hAnsi="Arial" w:cs="Arial"/>
          <w:sz w:val="24"/>
          <w:szCs w:val="24"/>
        </w:rPr>
        <w:t> </w:t>
      </w:r>
    </w:p>
    <w:p w14:paraId="554A172A" w14:textId="77777777" w:rsidR="00CD4CE2" w:rsidRPr="00CD4CE2" w:rsidRDefault="00CD4CE2" w:rsidP="00CD4CE2">
      <w:pPr>
        <w:rPr>
          <w:rFonts w:ascii="Arial" w:hAnsi="Arial" w:cs="Arial"/>
          <w:sz w:val="24"/>
          <w:szCs w:val="24"/>
        </w:rPr>
      </w:pPr>
      <w:r w:rsidRPr="00CD4CE2">
        <w:rPr>
          <w:rFonts w:ascii="Arial" w:hAnsi="Arial" w:cs="Arial"/>
          <w:sz w:val="24"/>
          <w:szCs w:val="24"/>
        </w:rPr>
        <w:t>To the Governor of the ... Prison.</w:t>
      </w:r>
    </w:p>
    <w:p w14:paraId="1667977A" w14:textId="77777777" w:rsidR="00CD4CE2" w:rsidRPr="00CD4CE2" w:rsidRDefault="00CD4CE2" w:rsidP="00CD4CE2">
      <w:pPr>
        <w:rPr>
          <w:rFonts w:ascii="Arial" w:hAnsi="Arial" w:cs="Arial"/>
          <w:sz w:val="24"/>
          <w:szCs w:val="24"/>
        </w:rPr>
      </w:pPr>
      <w:r w:rsidRPr="00CD4CE2">
        <w:rPr>
          <w:rFonts w:ascii="Arial" w:hAnsi="Arial" w:cs="Arial"/>
          <w:sz w:val="24"/>
          <w:szCs w:val="24"/>
        </w:rPr>
        <w:t> </w:t>
      </w:r>
    </w:p>
    <w:p w14:paraId="1F2AE868" w14:textId="77777777" w:rsidR="00CD4CE2" w:rsidRPr="00CD4CE2" w:rsidRDefault="00CD4CE2" w:rsidP="00CD4CE2">
      <w:pPr>
        <w:rPr>
          <w:rFonts w:ascii="Arial" w:hAnsi="Arial" w:cs="Arial"/>
          <w:sz w:val="24"/>
          <w:szCs w:val="24"/>
        </w:rPr>
      </w:pPr>
      <w:r w:rsidRPr="00CD4CE2">
        <w:rPr>
          <w:rFonts w:ascii="Arial" w:hAnsi="Arial" w:cs="Arial"/>
          <w:sz w:val="24"/>
          <w:szCs w:val="24"/>
        </w:rPr>
        <w:t>Whereas ... of ... was by Order of the Court made on the ... day of ... directed to be arrested and lodged in the ... prison.</w:t>
      </w:r>
    </w:p>
    <w:p w14:paraId="4C22A364" w14:textId="77777777" w:rsidR="00CD4CE2" w:rsidRPr="00CD4CE2" w:rsidRDefault="00CD4CE2" w:rsidP="00CD4CE2">
      <w:pPr>
        <w:rPr>
          <w:rFonts w:ascii="Arial" w:hAnsi="Arial" w:cs="Arial"/>
          <w:sz w:val="24"/>
          <w:szCs w:val="24"/>
        </w:rPr>
      </w:pPr>
      <w:r w:rsidRPr="00CD4CE2">
        <w:rPr>
          <w:rFonts w:ascii="Arial" w:hAnsi="Arial" w:cs="Arial"/>
          <w:sz w:val="24"/>
          <w:szCs w:val="24"/>
        </w:rPr>
        <w:t> </w:t>
      </w:r>
    </w:p>
    <w:p w14:paraId="67E30359" w14:textId="77777777" w:rsidR="00CD4CE2" w:rsidRPr="00CD4CE2" w:rsidRDefault="00CD4CE2" w:rsidP="00CD4CE2">
      <w:pPr>
        <w:rPr>
          <w:rFonts w:ascii="Arial" w:hAnsi="Arial" w:cs="Arial"/>
          <w:sz w:val="24"/>
          <w:szCs w:val="24"/>
        </w:rPr>
      </w:pPr>
      <w:r w:rsidRPr="00CD4CE2">
        <w:rPr>
          <w:rFonts w:ascii="Arial" w:hAnsi="Arial" w:cs="Arial"/>
          <w:sz w:val="24"/>
          <w:szCs w:val="24"/>
        </w:rPr>
        <w:t>And whereas the said Order was executed on the ... day of ... by lodging the body of the said ... together with a warrant given under the seal of the Court on the ... day of ...</w:t>
      </w:r>
    </w:p>
    <w:p w14:paraId="0B046D3D" w14:textId="77777777" w:rsidR="00CD4CE2" w:rsidRPr="00CD4CE2" w:rsidRDefault="00CD4CE2" w:rsidP="00CD4CE2">
      <w:pPr>
        <w:rPr>
          <w:rFonts w:ascii="Arial" w:hAnsi="Arial" w:cs="Arial"/>
          <w:sz w:val="24"/>
          <w:szCs w:val="24"/>
        </w:rPr>
      </w:pPr>
      <w:r w:rsidRPr="00CD4CE2">
        <w:rPr>
          <w:rFonts w:ascii="Arial" w:hAnsi="Arial" w:cs="Arial"/>
          <w:sz w:val="24"/>
          <w:szCs w:val="24"/>
        </w:rPr>
        <w:t> </w:t>
      </w:r>
    </w:p>
    <w:p w14:paraId="43DF72F5" w14:textId="77777777" w:rsidR="00CD4CE2" w:rsidRPr="00CD4CE2" w:rsidRDefault="00CD4CE2" w:rsidP="00CD4CE2">
      <w:pPr>
        <w:rPr>
          <w:rFonts w:ascii="Arial" w:hAnsi="Arial" w:cs="Arial"/>
          <w:sz w:val="24"/>
          <w:szCs w:val="24"/>
        </w:rPr>
      </w:pPr>
      <w:r w:rsidRPr="00CD4CE2">
        <w:rPr>
          <w:rFonts w:ascii="Arial" w:hAnsi="Arial" w:cs="Arial"/>
          <w:sz w:val="24"/>
          <w:szCs w:val="24"/>
        </w:rPr>
        <w:t xml:space="preserve">You are hereby commanded to produce the body of the said ... before this Court (sitting in Court </w:t>
      </w:r>
      <w:proofErr w:type="gramStart"/>
      <w:r w:rsidRPr="00CD4CE2">
        <w:rPr>
          <w:rFonts w:ascii="Arial" w:hAnsi="Arial" w:cs="Arial"/>
          <w:sz w:val="24"/>
          <w:szCs w:val="24"/>
        </w:rPr>
        <w:t>No. )</w:t>
      </w:r>
      <w:proofErr w:type="gramEnd"/>
      <w:r w:rsidRPr="00CD4CE2">
        <w:rPr>
          <w:rFonts w:ascii="Arial" w:hAnsi="Arial" w:cs="Arial"/>
          <w:sz w:val="24"/>
          <w:szCs w:val="24"/>
        </w:rPr>
        <w:t xml:space="preserve"> to abide the Order of the Court, at ... o'clock in the ... noon of the ... day of ...</w:t>
      </w:r>
    </w:p>
    <w:p w14:paraId="6E4A0AE0" w14:textId="77777777" w:rsidR="00CD4CE2" w:rsidRPr="00CD4CE2" w:rsidRDefault="00CD4CE2" w:rsidP="00CD4CE2">
      <w:pPr>
        <w:rPr>
          <w:rFonts w:ascii="Arial" w:hAnsi="Arial" w:cs="Arial"/>
          <w:sz w:val="24"/>
          <w:szCs w:val="24"/>
        </w:rPr>
      </w:pPr>
      <w:r w:rsidRPr="00CD4CE2">
        <w:rPr>
          <w:rFonts w:ascii="Arial" w:hAnsi="Arial" w:cs="Arial"/>
          <w:sz w:val="24"/>
          <w:szCs w:val="24"/>
        </w:rPr>
        <w:t> </w:t>
      </w:r>
    </w:p>
    <w:p w14:paraId="29902677" w14:textId="77777777" w:rsidR="00CD4CE2" w:rsidRPr="00CD4CE2" w:rsidRDefault="00CD4CE2" w:rsidP="00CD4CE2">
      <w:pPr>
        <w:rPr>
          <w:rFonts w:ascii="Arial" w:hAnsi="Arial" w:cs="Arial"/>
          <w:sz w:val="24"/>
          <w:szCs w:val="24"/>
        </w:rPr>
      </w:pPr>
      <w:r w:rsidRPr="00CD4CE2">
        <w:rPr>
          <w:rFonts w:ascii="Arial" w:hAnsi="Arial" w:cs="Arial"/>
          <w:sz w:val="24"/>
          <w:szCs w:val="24"/>
        </w:rPr>
        <w:t>Provided always that where no Order shall hereafter be made by this Court for the release of the said ... you are hereby commanded to return the body of the said ... to the ... prison and to keep the said ... in your custody, until the Court shall make an Order to the contrary for which the said warrant given under the seal of the Court on the ... day of ... shall be sufficient authority.</w:t>
      </w:r>
    </w:p>
    <w:p w14:paraId="1A207D12" w14:textId="77777777" w:rsidR="00CD4CE2" w:rsidRPr="00CD4CE2" w:rsidRDefault="00CD4CE2" w:rsidP="00CD4CE2">
      <w:pPr>
        <w:rPr>
          <w:rFonts w:ascii="Arial" w:hAnsi="Arial" w:cs="Arial"/>
          <w:sz w:val="24"/>
          <w:szCs w:val="24"/>
        </w:rPr>
      </w:pPr>
      <w:r w:rsidRPr="00CD4CE2">
        <w:rPr>
          <w:rFonts w:ascii="Arial" w:hAnsi="Arial" w:cs="Arial"/>
          <w:sz w:val="24"/>
          <w:szCs w:val="24"/>
        </w:rPr>
        <w:t> </w:t>
      </w:r>
    </w:p>
    <w:p w14:paraId="6B6AED35" w14:textId="77777777" w:rsidR="00CD4CE2" w:rsidRPr="00CD4CE2" w:rsidRDefault="00CD4CE2" w:rsidP="00CD4CE2">
      <w:pPr>
        <w:rPr>
          <w:rFonts w:ascii="Arial" w:hAnsi="Arial" w:cs="Arial"/>
          <w:sz w:val="24"/>
          <w:szCs w:val="24"/>
        </w:rPr>
      </w:pPr>
      <w:r w:rsidRPr="00CD4CE2">
        <w:rPr>
          <w:rFonts w:ascii="Arial" w:hAnsi="Arial" w:cs="Arial"/>
          <w:sz w:val="24"/>
          <w:szCs w:val="24"/>
        </w:rPr>
        <w:t>Given under the seal of the Court this ... day of ...</w:t>
      </w:r>
    </w:p>
    <w:p w14:paraId="001B0A03" w14:textId="77777777" w:rsidR="00CD4CE2" w:rsidRPr="00CD4CE2" w:rsidRDefault="00CD4CE2" w:rsidP="00CD4CE2">
      <w:pPr>
        <w:rPr>
          <w:rFonts w:ascii="Arial" w:hAnsi="Arial" w:cs="Arial"/>
          <w:sz w:val="24"/>
          <w:szCs w:val="24"/>
        </w:rPr>
      </w:pPr>
      <w:r w:rsidRPr="00CD4CE2">
        <w:rPr>
          <w:rFonts w:ascii="Arial" w:hAnsi="Arial" w:cs="Arial"/>
          <w:sz w:val="24"/>
          <w:szCs w:val="24"/>
        </w:rPr>
        <w:t> </w:t>
      </w:r>
    </w:p>
    <w:p w14:paraId="285BBD07" w14:textId="77777777" w:rsidR="00CD4CE2" w:rsidRPr="00CD4CE2" w:rsidRDefault="00CD4CE2" w:rsidP="00CD4CE2">
      <w:pPr>
        <w:rPr>
          <w:rFonts w:ascii="Arial" w:hAnsi="Arial" w:cs="Arial"/>
          <w:sz w:val="24"/>
          <w:szCs w:val="24"/>
        </w:rPr>
      </w:pPr>
      <w:r w:rsidRPr="00CD4CE2">
        <w:rPr>
          <w:rFonts w:ascii="Arial" w:hAnsi="Arial" w:cs="Arial"/>
          <w:sz w:val="24"/>
          <w:szCs w:val="24"/>
        </w:rPr>
        <w:t>[Seal]</w:t>
      </w:r>
    </w:p>
    <w:p w14:paraId="626F8843" w14:textId="77777777" w:rsidR="00CD4CE2" w:rsidRPr="00CD4CE2" w:rsidRDefault="00CD4CE2" w:rsidP="00CD4CE2">
      <w:pPr>
        <w:rPr>
          <w:rFonts w:ascii="Arial" w:hAnsi="Arial" w:cs="Arial"/>
          <w:sz w:val="24"/>
          <w:szCs w:val="24"/>
        </w:rPr>
      </w:pPr>
      <w:r w:rsidRPr="00CD4CE2">
        <w:rPr>
          <w:rFonts w:ascii="Arial" w:hAnsi="Arial" w:cs="Arial"/>
          <w:sz w:val="24"/>
          <w:szCs w:val="24"/>
        </w:rPr>
        <w:t>(Signed)</w:t>
      </w:r>
    </w:p>
    <w:p w14:paraId="2EFE876D" w14:textId="3F6E524B" w:rsidR="00492DF5" w:rsidRPr="00FA4160" w:rsidRDefault="00CD4CE2">
      <w:pPr>
        <w:rPr>
          <w:rFonts w:ascii="Arial" w:hAnsi="Arial" w:cs="Arial"/>
          <w:sz w:val="24"/>
          <w:szCs w:val="24"/>
        </w:rPr>
      </w:pPr>
      <w:r w:rsidRPr="00CD4CE2">
        <w:rPr>
          <w:rFonts w:ascii="Arial" w:hAnsi="Arial" w:cs="Arial"/>
          <w:sz w:val="24"/>
          <w:szCs w:val="24"/>
        </w:rPr>
        <w:t>Examiner.</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E2"/>
    <w:rsid w:val="00003D64"/>
    <w:rsid w:val="001F1D35"/>
    <w:rsid w:val="00202B87"/>
    <w:rsid w:val="00221481"/>
    <w:rsid w:val="00492DF5"/>
    <w:rsid w:val="004F13AF"/>
    <w:rsid w:val="00914DED"/>
    <w:rsid w:val="00C506D3"/>
    <w:rsid w:val="00CD4CE2"/>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E82F"/>
  <w15:chartTrackingRefBased/>
  <w15:docId w15:val="{147059B1-F5A4-462E-B533-37A72789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D4CE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D4CE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D4CE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D4CE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D4CE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D4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CE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D4CE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D4CE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D4CE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D4CE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D4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CE2"/>
    <w:rPr>
      <w:rFonts w:eastAsiaTheme="majorEastAsia" w:cstheme="majorBidi"/>
      <w:color w:val="272727" w:themeColor="text1" w:themeTint="D8"/>
    </w:rPr>
  </w:style>
  <w:style w:type="paragraph" w:styleId="Title">
    <w:name w:val="Title"/>
    <w:basedOn w:val="Normal"/>
    <w:next w:val="Normal"/>
    <w:link w:val="TitleChar"/>
    <w:uiPriority w:val="10"/>
    <w:qFormat/>
    <w:rsid w:val="00CD4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CE2"/>
    <w:pPr>
      <w:spacing w:before="160"/>
      <w:jc w:val="center"/>
    </w:pPr>
    <w:rPr>
      <w:i/>
      <w:iCs/>
      <w:color w:val="404040" w:themeColor="text1" w:themeTint="BF"/>
    </w:rPr>
  </w:style>
  <w:style w:type="character" w:customStyle="1" w:styleId="QuoteChar">
    <w:name w:val="Quote Char"/>
    <w:basedOn w:val="DefaultParagraphFont"/>
    <w:link w:val="Quote"/>
    <w:uiPriority w:val="29"/>
    <w:rsid w:val="00CD4CE2"/>
    <w:rPr>
      <w:i/>
      <w:iCs/>
      <w:color w:val="404040" w:themeColor="text1" w:themeTint="BF"/>
    </w:rPr>
  </w:style>
  <w:style w:type="paragraph" w:styleId="ListParagraph">
    <w:name w:val="List Paragraph"/>
    <w:basedOn w:val="Normal"/>
    <w:uiPriority w:val="34"/>
    <w:qFormat/>
    <w:rsid w:val="00CD4CE2"/>
    <w:pPr>
      <w:ind w:left="720"/>
      <w:contextualSpacing/>
    </w:pPr>
  </w:style>
  <w:style w:type="character" w:styleId="IntenseEmphasis">
    <w:name w:val="Intense Emphasis"/>
    <w:basedOn w:val="DefaultParagraphFont"/>
    <w:uiPriority w:val="21"/>
    <w:qFormat/>
    <w:rsid w:val="00CD4CE2"/>
    <w:rPr>
      <w:i/>
      <w:iCs/>
      <w:color w:val="005383" w:themeColor="accent1" w:themeShade="BF"/>
    </w:rPr>
  </w:style>
  <w:style w:type="paragraph" w:styleId="IntenseQuote">
    <w:name w:val="Intense Quote"/>
    <w:basedOn w:val="Normal"/>
    <w:next w:val="Normal"/>
    <w:link w:val="IntenseQuoteChar"/>
    <w:uiPriority w:val="30"/>
    <w:qFormat/>
    <w:rsid w:val="00CD4CE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D4CE2"/>
    <w:rPr>
      <w:i/>
      <w:iCs/>
      <w:color w:val="005383" w:themeColor="accent1" w:themeShade="BF"/>
    </w:rPr>
  </w:style>
  <w:style w:type="character" w:styleId="IntenseReference">
    <w:name w:val="Intense Reference"/>
    <w:basedOn w:val="DefaultParagraphFont"/>
    <w:uiPriority w:val="32"/>
    <w:qFormat/>
    <w:rsid w:val="00CD4CE2"/>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925135">
      <w:bodyDiv w:val="1"/>
      <w:marLeft w:val="0"/>
      <w:marRight w:val="0"/>
      <w:marTop w:val="0"/>
      <w:marBottom w:val="0"/>
      <w:divBdr>
        <w:top w:val="none" w:sz="0" w:space="0" w:color="auto"/>
        <w:left w:val="none" w:sz="0" w:space="0" w:color="auto"/>
        <w:bottom w:val="none" w:sz="0" w:space="0" w:color="auto"/>
        <w:right w:val="none" w:sz="0" w:space="0" w:color="auto"/>
      </w:divBdr>
    </w:div>
    <w:div w:id="14527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2026-01-29T11:53:00Z</dcterms:created>
  <dcterms:modified xsi:type="dcterms:W3CDTF">2026-01-29T11:54:00Z</dcterms:modified>
</cp:coreProperties>
</file>