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B88" w14:textId="77777777" w:rsidR="00D856ED" w:rsidRPr="00D856ED" w:rsidRDefault="00D856ED" w:rsidP="00D856ED">
      <w:pPr>
        <w:rPr>
          <w:rFonts w:ascii="Arial" w:hAnsi="Arial" w:cs="Arial"/>
          <w:sz w:val="24"/>
          <w:szCs w:val="24"/>
        </w:rPr>
      </w:pPr>
      <w:bookmarkStart w:id="0" w:name="Part_1:_Scales_of_Costs"/>
      <w:r w:rsidRPr="00D856ED">
        <w:rPr>
          <w:rFonts w:ascii="Arial" w:hAnsi="Arial" w:cs="Arial"/>
          <w:sz w:val="24"/>
          <w:szCs w:val="24"/>
          <w:u w:val="single"/>
        </w:rPr>
        <w:t>Part 1: Scales of Costs</w:t>
      </w:r>
      <w:bookmarkEnd w:id="0"/>
    </w:p>
    <w:p w14:paraId="0C755065" w14:textId="77777777" w:rsidR="00D856ED" w:rsidRPr="00D856ED" w:rsidRDefault="00D856ED" w:rsidP="00D856ED">
      <w:pPr>
        <w:rPr>
          <w:rFonts w:ascii="Arial" w:hAnsi="Arial" w:cs="Arial"/>
          <w:sz w:val="24"/>
          <w:szCs w:val="24"/>
        </w:rPr>
      </w:pPr>
      <w:r w:rsidRPr="00D856ED">
        <w:rPr>
          <w:rFonts w:ascii="Arial" w:hAnsi="Arial" w:cs="Arial"/>
          <w:sz w:val="24"/>
          <w:szCs w:val="24"/>
        </w:rPr>
        <w:t xml:space="preserve">O. 99, </w:t>
      </w:r>
      <w:proofErr w:type="spellStart"/>
      <w:r w:rsidRPr="00D856ED">
        <w:rPr>
          <w:rFonts w:ascii="Arial" w:hAnsi="Arial" w:cs="Arial"/>
          <w:sz w:val="24"/>
          <w:szCs w:val="24"/>
        </w:rPr>
        <w:t>rr</w:t>
      </w:r>
      <w:proofErr w:type="spellEnd"/>
      <w:r w:rsidRPr="00D856ED">
        <w:rPr>
          <w:rFonts w:ascii="Arial" w:hAnsi="Arial" w:cs="Arial"/>
          <w:sz w:val="24"/>
          <w:szCs w:val="24"/>
        </w:rPr>
        <w:t>. 12 and 47 </w:t>
      </w:r>
    </w:p>
    <w:p w14:paraId="0B99D9F5" w14:textId="77777777" w:rsidR="00D856ED" w:rsidRPr="00D856ED" w:rsidRDefault="00D856ED" w:rsidP="00D856ED">
      <w:pPr>
        <w:rPr>
          <w:rFonts w:ascii="Arial" w:hAnsi="Arial" w:cs="Arial"/>
          <w:sz w:val="24"/>
          <w:szCs w:val="24"/>
        </w:rPr>
      </w:pPr>
      <w:r w:rsidRPr="00D856ED">
        <w:rPr>
          <w:rFonts w:ascii="Arial" w:hAnsi="Arial" w:cs="Arial"/>
          <w:sz w:val="24"/>
          <w:szCs w:val="24"/>
        </w:rPr>
        <w:t>Item</w:t>
      </w:r>
    </w:p>
    <w:p w14:paraId="284B4660" w14:textId="77777777" w:rsidR="00D856ED" w:rsidRPr="00D856ED" w:rsidRDefault="00D856ED" w:rsidP="00D856ED">
      <w:pPr>
        <w:rPr>
          <w:rFonts w:ascii="Arial" w:hAnsi="Arial" w:cs="Arial"/>
          <w:sz w:val="24"/>
          <w:szCs w:val="24"/>
        </w:rPr>
      </w:pPr>
      <w:r w:rsidRPr="00D856ED">
        <w:rPr>
          <w:rFonts w:ascii="Arial" w:hAnsi="Arial" w:cs="Arial"/>
          <w:sz w:val="24"/>
          <w:szCs w:val="24"/>
        </w:rPr>
        <w:t>Notes to items nos. 70 and 78 to 83:</w:t>
      </w:r>
    </w:p>
    <w:p w14:paraId="6AD79775" w14:textId="77777777" w:rsidR="00D856ED" w:rsidRPr="00D856ED" w:rsidRDefault="00D856ED" w:rsidP="00D856ED">
      <w:pPr>
        <w:rPr>
          <w:rFonts w:ascii="Arial" w:hAnsi="Arial" w:cs="Arial"/>
          <w:sz w:val="24"/>
          <w:szCs w:val="24"/>
        </w:rPr>
      </w:pPr>
      <w:r w:rsidRPr="00D856ED">
        <w:rPr>
          <w:rFonts w:ascii="Arial" w:hAnsi="Arial" w:cs="Arial"/>
          <w:sz w:val="24"/>
          <w:szCs w:val="24"/>
        </w:rPr>
        <w:t>These items are intended to cover the doing of any work, not otherwise provided for, necessarily or properly done in preparing for a trial, negotiation of a settlement, mediation hearing or appeal, or before a settlement of the matters in dispute, including: —</w:t>
      </w:r>
    </w:p>
    <w:p w14:paraId="6BDA4163" w14:textId="77777777" w:rsidR="00D856ED" w:rsidRPr="00D856ED" w:rsidRDefault="00D856ED" w:rsidP="00D856ED">
      <w:pPr>
        <w:rPr>
          <w:rFonts w:ascii="Arial" w:hAnsi="Arial" w:cs="Arial"/>
          <w:sz w:val="24"/>
          <w:szCs w:val="24"/>
        </w:rPr>
      </w:pPr>
      <w:r w:rsidRPr="00D856ED">
        <w:rPr>
          <w:rFonts w:ascii="Arial" w:hAnsi="Arial" w:cs="Arial"/>
          <w:sz w:val="24"/>
          <w:szCs w:val="24"/>
        </w:rPr>
        <w:t>(a) taking instructions to sue, defend, counter-claim,  appeal, seek leave to appeal, or oppose an application for leave to appeal or an appeal, or for any pleading, particulars of pleading, affidavit, preliminary act or a reference under Order 64, rule 46;</w:t>
      </w:r>
      <w:r w:rsidRPr="00D856ED">
        <w:rPr>
          <w:rFonts w:ascii="Arial" w:hAnsi="Arial" w:cs="Arial"/>
          <w:sz w:val="24"/>
          <w:szCs w:val="24"/>
        </w:rPr>
        <w:br/>
        <w:t>(b) considering the facts and law;</w:t>
      </w:r>
      <w:r w:rsidRPr="00D856ED">
        <w:rPr>
          <w:rFonts w:ascii="Arial" w:hAnsi="Arial" w:cs="Arial"/>
          <w:sz w:val="24"/>
          <w:szCs w:val="24"/>
        </w:rPr>
        <w:br/>
        <w:t>(c) attending on and corresponding with client;</w:t>
      </w:r>
      <w:r w:rsidRPr="00D856ED">
        <w:rPr>
          <w:rFonts w:ascii="Arial" w:hAnsi="Arial" w:cs="Arial"/>
          <w:sz w:val="24"/>
          <w:szCs w:val="24"/>
        </w:rPr>
        <w:br/>
        <w:t>(d) interviewing and corresponding with witnesses and potential witnesses and taking proofs of their evidence;</w:t>
      </w:r>
      <w:r w:rsidRPr="00D856ED">
        <w:rPr>
          <w:rFonts w:ascii="Arial" w:hAnsi="Arial" w:cs="Arial"/>
          <w:sz w:val="24"/>
          <w:szCs w:val="24"/>
        </w:rPr>
        <w:br/>
        <w:t>(e) arranging to obtain reports or advice from experts and plans, photographs and models;</w:t>
      </w:r>
      <w:r w:rsidRPr="00D856ED">
        <w:rPr>
          <w:rFonts w:ascii="Arial" w:hAnsi="Arial" w:cs="Arial"/>
          <w:sz w:val="24"/>
          <w:szCs w:val="24"/>
        </w:rPr>
        <w:br/>
        <w:t>(f) making search for relevant documents;</w:t>
      </w:r>
      <w:r w:rsidRPr="00D856ED">
        <w:rPr>
          <w:rFonts w:ascii="Arial" w:hAnsi="Arial" w:cs="Arial"/>
          <w:sz w:val="24"/>
          <w:szCs w:val="24"/>
        </w:rPr>
        <w:br/>
        <w:t>(g) inspecting any property or place material to the proceedings;</w:t>
      </w:r>
      <w:r w:rsidRPr="00D856ED">
        <w:rPr>
          <w:rFonts w:ascii="Arial" w:hAnsi="Arial" w:cs="Arial"/>
          <w:sz w:val="24"/>
          <w:szCs w:val="24"/>
        </w:rPr>
        <w:br/>
        <w:t>(h) perusing pleadings, affidavits and other relevant documents;</w:t>
      </w:r>
      <w:r w:rsidRPr="00D856ED">
        <w:rPr>
          <w:rFonts w:ascii="Arial" w:hAnsi="Arial" w:cs="Arial"/>
          <w:sz w:val="24"/>
          <w:szCs w:val="24"/>
        </w:rPr>
        <w:br/>
        <w:t>(</w:t>
      </w:r>
      <w:proofErr w:type="spellStart"/>
      <w:r w:rsidRPr="00D856ED">
        <w:rPr>
          <w:rFonts w:ascii="Arial" w:hAnsi="Arial" w:cs="Arial"/>
          <w:sz w:val="24"/>
          <w:szCs w:val="24"/>
        </w:rPr>
        <w:t>i</w:t>
      </w:r>
      <w:proofErr w:type="spellEnd"/>
      <w:r w:rsidRPr="00D856ED">
        <w:rPr>
          <w:rFonts w:ascii="Arial" w:hAnsi="Arial" w:cs="Arial"/>
          <w:sz w:val="24"/>
          <w:szCs w:val="24"/>
        </w:rPr>
        <w:t>) where the cause or matter does not proceed to trial or hearing, work done in connection with the negotiation of a settlement; and</w:t>
      </w:r>
      <w:r w:rsidRPr="00D856ED">
        <w:rPr>
          <w:rFonts w:ascii="Arial" w:hAnsi="Arial" w:cs="Arial"/>
          <w:sz w:val="24"/>
          <w:szCs w:val="24"/>
        </w:rPr>
        <w:br/>
        <w:t>(j) the general care and conduct of the proceedings (including Post-Trial Work).</w:t>
      </w:r>
    </w:p>
    <w:p w14:paraId="0B76F41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ED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D856E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FF79"/>
  <w15:chartTrackingRefBased/>
  <w15:docId w15:val="{2FC30357-8594-4D69-B7D4-EF35CEF0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8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E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E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E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E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E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E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E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E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E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E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E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2026-02-05T10:11:00Z</dcterms:created>
  <dcterms:modified xsi:type="dcterms:W3CDTF">2026-02-05T10:11:00Z</dcterms:modified>
</cp:coreProperties>
</file>